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36" w:name="X9537bb6f397ee20f5a64203b8374888cf6adef2"/>
    <w:p>
      <w:pPr>
        <w:pStyle w:val="Heading1"/>
      </w:pPr>
      <w:r>
        <w:t xml:space="preserve">Master Thesis: The Role of Film Directors in Shaping Cultural Identity Through Cinema in South Korea, Seoul</w:t>
      </w:r>
    </w:p>
    <w:bookmarkStart w:id="20" w:name="introduction"/>
    <w:p>
      <w:pPr>
        <w:pStyle w:val="Heading2"/>
      </w:pPr>
      <w:r>
        <w:t xml:space="preserve">Introduction</w:t>
      </w:r>
    </w:p>
    <w:p>
      <w:pPr>
        <w:pStyle w:val="FirstParagraph"/>
      </w:pPr>
      <w:r>
        <w:t xml:space="preserve">This Master Thesis explores the pivotal role of film directors in South Korea’s cultural landscape, with a specific focus on their contributions to cinema within the metropolis of Seoul. As a global hub for art, technology, and innovation, Seoul has long served as a breeding ground for cinematic talent. The film director, as both an artist and cultural commentator, plays a critical role in reflecting societal values while pushing creative boundaries. This thesis examines how directors from South Korea’s capital city have shaped national identity through their films, balancing local traditions with global narratives.</w:t>
      </w:r>
    </w:p>
    <w:bookmarkEnd w:id="20"/>
    <w:bookmarkStart w:id="21" w:name="literature-review"/>
    <w:p>
      <w:pPr>
        <w:pStyle w:val="Heading2"/>
      </w:pPr>
      <w:r>
        <w:t xml:space="preserve">Literature Review</w:t>
      </w:r>
    </w:p>
    <w:p>
      <w:pPr>
        <w:pStyle w:val="FirstParagraph"/>
      </w:pPr>
      <w:r>
        <w:t xml:space="preserve">Existing scholarship on film directors in South Korea often emphasizes the interplay between cinema and national identity. Scholars such as Byung-chul Han and Kim Yong-bum have highlighted how filmmakers in Seoul leverage their urban environment to critique social issues, from capitalism to class divides. Additionally, studies on the Hallyu (Korean Wave) phenomenon underscore the role of directors like Bong Joon-ho and Park Chan-wook in positioning South Korean cinema on the global stage. This thesis builds upon these frameworks by analyzing how Seoul-based directors navigate local cultural norms while appealing to international audiences.</w:t>
      </w:r>
    </w:p>
    <w:bookmarkEnd w:id="21"/>
    <w:bookmarkStart w:id="22" w:name="methodology"/>
    <w:p>
      <w:pPr>
        <w:pStyle w:val="Heading2"/>
      </w:pPr>
      <w:r>
        <w:t xml:space="preserve">Methodology</w:t>
      </w:r>
    </w:p>
    <w:p>
      <w:pPr>
        <w:pStyle w:val="FirstParagraph"/>
      </w:pPr>
      <w:r>
        <w:t xml:space="preserve">This research employs a qualitative approach, combining case studies of prominent film directors from Seoul with textual analysis of their most influential works. The study also incorporates interviews with industry professionals and academic analyses to contextualize the directors’ creative choices within South Korea’s socio-political landscape. By focusing on directors who have gained international recognition, the thesis investigates how Seoul’s unique cultural and economic environment influences cinematic storytelling.</w:t>
      </w:r>
    </w:p>
    <w:bookmarkEnd w:id="22"/>
    <w:bookmarkStart w:id="27" w:name="analysis"/>
    <w:bookmarkStart w:id="26" w:name="analysis-of-key-themes"/>
    <w:p>
      <w:pPr>
        <w:pStyle w:val="Heading2"/>
      </w:pPr>
      <w:r>
        <w:t xml:space="preserve">Analysis of Key Themes</w:t>
      </w:r>
    </w:p>
    <w:bookmarkStart w:id="23" w:name="the-urban-landscape-as-a-narrative-tool"/>
    <w:p>
      <w:pPr>
        <w:pStyle w:val="Heading3"/>
      </w:pPr>
      <w:r>
        <w:t xml:space="preserve">The Urban Landscape as a Narrative Tool</w:t>
      </w:r>
    </w:p>
    <w:p>
      <w:pPr>
        <w:pStyle w:val="FirstParagraph"/>
      </w:pPr>
      <w:r>
        <w:t xml:space="preserve">Seoul’s rapid urbanization and contrasting neighborhoods—such as the bustling Gangnam district or the historic Han River parks—serve as recurring motifs in films directed by Seoul-based artists. For instance, Bong Joon-ho’s</w:t>
      </w:r>
      <w:r>
        <w:t xml:space="preserve"> </w:t>
      </w:r>
      <w:r>
        <w:rPr>
          <w:iCs/>
          <w:i/>
        </w:rPr>
        <w:t xml:space="preserve">Parasite</w:t>
      </w:r>
      <w:r>
        <w:t xml:space="preserve"> </w:t>
      </w:r>
      <w:r>
        <w:t xml:space="preserve">(2019) juxtaposes affluent and impoverished communities within a single narrative, reflecting Seoul’s socioeconomic disparities. The director’s use of visual symbolism, such as the semi-subterranean home in the film, underscores the tension between modernity and tradition.</w:t>
      </w:r>
    </w:p>
    <w:bookmarkEnd w:id="23"/>
    <w:bookmarkStart w:id="24" w:name="cultural-identity-and-globalization"/>
    <w:p>
      <w:pPr>
        <w:pStyle w:val="Heading3"/>
      </w:pPr>
      <w:r>
        <w:t xml:space="preserve">Cultural Identity and Globalization</w:t>
      </w:r>
    </w:p>
    <w:p>
      <w:pPr>
        <w:pStyle w:val="FirstParagraph"/>
      </w:pPr>
      <w:r>
        <w:t xml:space="preserve">South Korean directors in Seoul often grapple with the challenge of preserving cultural authenticity while competing in global markets. Park Chan-wook’s</w:t>
      </w:r>
      <w:r>
        <w:t xml:space="preserve"> </w:t>
      </w:r>
      <w:r>
        <w:rPr>
          <w:iCs/>
          <w:i/>
        </w:rPr>
        <w:t xml:space="preserve">Oldboy</w:t>
      </w:r>
      <w:r>
        <w:t xml:space="preserve"> </w:t>
      </w:r>
      <w:r>
        <w:t xml:space="preserve">(2003), for example, blends elements of revenge cinema with hyper-stylized visuals that cater to both local and international audiences. The director’s work exemplifies how Seoul-based filmmakers navigate the dual expectations of domestic cultural pride and global appeal.</w:t>
      </w:r>
    </w:p>
    <w:bookmarkEnd w:id="24"/>
    <w:bookmarkStart w:id="25" w:name="economic-factors-and-creative-freedom"/>
    <w:p>
      <w:pPr>
        <w:pStyle w:val="Heading3"/>
      </w:pPr>
      <w:r>
        <w:t xml:space="preserve">Economic Factors and Creative Freedom</w:t>
      </w:r>
    </w:p>
    <w:p>
      <w:pPr>
        <w:pStyle w:val="FirstParagraph"/>
      </w:pPr>
      <w:r>
        <w:t xml:space="preserve">The film industry in Seoul is heavily influenced by economic pressures, including government funding policies and box office demands. Directors like Joon-ho Bong have spoken about the need to balance commercial viability with artistic integrity. This tension is particularly acute in South Korea, where films must often align with state narratives or audience preferences while still innovating within genre conventions.</w:t>
      </w:r>
    </w:p>
    <w:bookmarkEnd w:id="25"/>
    <w:bookmarkEnd w:id="26"/>
    <w:bookmarkEnd w:id="27"/>
    <w:bookmarkStart w:id="31" w:name="case-studies"/>
    <w:bookmarkStart w:id="30" w:name="case-studies-of-prominent-directors"/>
    <w:p>
      <w:pPr>
        <w:pStyle w:val="Heading2"/>
      </w:pPr>
      <w:r>
        <w:t xml:space="preserve">Case Studies of Prominent Directors</w:t>
      </w:r>
    </w:p>
    <w:bookmarkStart w:id="28" w:name="X8e76103a323b486bdf1860cdce2cbe7a6bcd0e2"/>
    <w:p>
      <w:pPr>
        <w:pStyle w:val="Heading3"/>
      </w:pPr>
      <w:r>
        <w:t xml:space="preserve">Bong Joon-ho: Bridging Local and Global Narratives</w:t>
      </w:r>
    </w:p>
    <w:p>
      <w:pPr>
        <w:pStyle w:val="FirstParagraph"/>
      </w:pPr>
      <w:r>
        <w:t xml:space="preserve">Bong Joon-ho’s career, rooted in Seoul, exemplifies the synthesis of local storytelling and global cinema. His films, such as</w:t>
      </w:r>
      <w:r>
        <w:t xml:space="preserve"> </w:t>
      </w:r>
      <w:r>
        <w:rPr>
          <w:iCs/>
          <w:i/>
        </w:rPr>
        <w:t xml:space="preserve">The Host</w:t>
      </w:r>
      <w:r>
        <w:t xml:space="preserve"> </w:t>
      </w:r>
      <w:r>
        <w:t xml:space="preserve">(2006) and</w:t>
      </w:r>
      <w:r>
        <w:t xml:space="preserve"> </w:t>
      </w:r>
      <w:r>
        <w:rPr>
          <w:iCs/>
          <w:i/>
        </w:rPr>
        <w:t xml:space="preserve">Joker</w:t>
      </w:r>
      <w:r>
        <w:t xml:space="preserve"> </w:t>
      </w:r>
      <w:r>
        <w:t xml:space="preserve">(2019), address universal themes like social injustice while incorporating distinctly Korean cultural elements. His success in international film festivals highlights Seoul’s role as a center for cinematic innovation.</w:t>
      </w:r>
    </w:p>
    <w:bookmarkEnd w:id="28"/>
    <w:bookmarkStart w:id="29" w:name="Xce5bc7897acf7e783ca96f208c2726f5172d5ea"/>
    <w:p>
      <w:pPr>
        <w:pStyle w:val="Heading3"/>
      </w:pPr>
      <w:r>
        <w:t xml:space="preserve">Park Chan-wook: Stylistic Boldness and Cultural Commentary</w:t>
      </w:r>
    </w:p>
    <w:p>
      <w:pPr>
        <w:pStyle w:val="FirstParagraph"/>
      </w:pPr>
      <w:r>
        <w:t xml:space="preserve">Park Chan-wook’s work, including the Vengeance Trilogy (</w:t>
      </w:r>
      <w:r>
        <w:rPr>
          <w:iCs/>
          <w:i/>
        </w:rPr>
        <w:t xml:space="preserve">Oldboy</w:t>
      </w:r>
      <w:r>
        <w:t xml:space="preserve">,</w:t>
      </w:r>
      <w:r>
        <w:t xml:space="preserve"> </w:t>
      </w:r>
      <w:r>
        <w:rPr>
          <w:iCs/>
          <w:i/>
        </w:rPr>
        <w:t xml:space="preserve">Sympathy for Mr. Vengeance</w:t>
      </w:r>
      <w:r>
        <w:t xml:space="preserve">, and</w:t>
      </w:r>
      <w:r>
        <w:t xml:space="preserve"> </w:t>
      </w:r>
      <w:r>
        <w:rPr>
          <w:iCs/>
          <w:i/>
        </w:rPr>
        <w:t xml:space="preserve">Lady Vengeance</w:t>
      </w:r>
      <w:r>
        <w:t xml:space="preserve">), showcases his ability to critique societal norms through visceral storytelling. His films often reflect Seoul’s dual identity as a site of both cultural richness and systemic inequality.</w:t>
      </w:r>
    </w:p>
    <w:bookmarkEnd w:id="29"/>
    <w:bookmarkEnd w:id="30"/>
    <w:bookmarkEnd w:id="31"/>
    <w:bookmarkStart w:id="33" w:name="challenges"/>
    <w:bookmarkStart w:id="32" w:name="X2d8dbab479fb141bd0842f64ab6ff46940bdaa9"/>
    <w:p>
      <w:pPr>
        <w:pStyle w:val="Heading2"/>
      </w:pPr>
      <w:r>
        <w:t xml:space="preserve">Challenges Facing Film Directors in South Korea, Seoul</w:t>
      </w:r>
    </w:p>
    <w:p>
      <w:pPr>
        <w:pStyle w:val="FirstParagraph"/>
      </w:pPr>
      <w:r>
        <w:t xml:space="preserve">Directors in Seoul face unique challenges, including censorship laws, limited creative freedom for female directors, and the pressure to conform to market trends. Despite these obstacles, many filmmakers have used their platforms to address taboo subjects such as political corruption or gender dynamics. For example, the rise of feminist cinema in Seoul has been championed by directors like Kim Ji-woon and Lee Eun-jin.</w:t>
      </w:r>
    </w:p>
    <w:bookmarkEnd w:id="32"/>
    <w:bookmarkEnd w:id="33"/>
    <w:bookmarkStart w:id="34" w:name="conclusion"/>
    <w:p>
      <w:pPr>
        <w:pStyle w:val="Heading2"/>
      </w:pPr>
      <w:r>
        <w:t xml:space="preserve">Conclusion</w:t>
      </w:r>
    </w:p>
    <w:p>
      <w:pPr>
        <w:pStyle w:val="FirstParagraph"/>
      </w:pPr>
      <w:r>
        <w:t xml:space="preserve">This Master Thesis underscores the critical role of film directors in shaping South Korea’s cultural identity, particularly within the dynamic urban context of Seoul. Through their storytelling, directors not only reflect societal values but also challenge norms and foster global dialogue. As Seoul continues to evolve as a cinematic powerhouse, its directors will remain central to defining both local and international perceptions of Korean culture.</w:t>
      </w:r>
    </w:p>
    <w:bookmarkEnd w:id="34"/>
    <w:bookmarkStart w:id="35" w:name="references"/>
    <w:p>
      <w:pPr>
        <w:pStyle w:val="Heading2"/>
      </w:pPr>
      <w:r>
        <w:t xml:space="preserve">References</w:t>
      </w:r>
    </w:p>
    <w:p>
      <w:pPr>
        <w:numPr>
          <w:ilvl w:val="0"/>
          <w:numId w:val="1001"/>
        </w:numPr>
        <w:pStyle w:val="Compact"/>
      </w:pPr>
      <w:r>
        <w:t xml:space="preserve">Han, B.-c. (2015).</w:t>
      </w:r>
      <w:r>
        <w:t xml:space="preserve"> </w:t>
      </w:r>
      <w:r>
        <w:rPr>
          <w:iCs/>
          <w:i/>
        </w:rPr>
        <w:t xml:space="preserve">The Burnout Society</w:t>
      </w:r>
      <w:r>
        <w:t xml:space="preserve">. Stanford University Press.</w:t>
      </w:r>
    </w:p>
    <w:p>
      <w:pPr>
        <w:numPr>
          <w:ilvl w:val="0"/>
          <w:numId w:val="1001"/>
        </w:numPr>
        <w:pStyle w:val="Compact"/>
      </w:pPr>
      <w:r>
        <w:t xml:space="preserve">Park, C.-w. (2013). “The Director as Author: Reclaiming Control in Korean Cinema.” Journal of Asian Cinemas.</w:t>
      </w:r>
    </w:p>
    <w:p>
      <w:pPr>
        <w:numPr>
          <w:ilvl w:val="0"/>
          <w:numId w:val="1001"/>
        </w:numPr>
        <w:pStyle w:val="Compact"/>
      </w:pPr>
      <w:r>
        <w:t xml:space="preserve">Kim, Y.-b. (2017). “Urban Spaces and National Identity in South Korean Films.” Korean Studies Review.</w:t>
      </w:r>
    </w:p>
    <w:bookmarkEnd w:id="35"/>
    <w:p>
      <w:pPr>
        <w:pStyle w:val="FirstParagraph"/>
      </w:pPr>
      <w:r>
        <w:t xml:space="preserve">© 2023 Master Thesis on Film Directors in South Korea, Seoul</w:t>
      </w:r>
    </w:p>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South Korea's Seoul</dc:title>
  <dc:creator/>
  <dc:language>en</dc:language>
  <cp:keywords/>
  <dcterms:created xsi:type="dcterms:W3CDTF">2026-07-24T16:26:15Z</dcterms:created>
  <dcterms:modified xsi:type="dcterms:W3CDTF">2026-07-24T16:26:15Z</dcterms:modified>
</cp:coreProperties>
</file>

<file path=docProps/custom.xml><?xml version="1.0" encoding="utf-8"?>
<Properties xmlns="http://schemas.openxmlformats.org/officeDocument/2006/custom-properties" xmlns:vt="http://schemas.openxmlformats.org/officeDocument/2006/docPropsVTypes"/>
</file>