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Spanish</w:t>
      </w:r>
      <w:r>
        <w:t xml:space="preserve"> </w:t>
      </w:r>
      <w:r>
        <w:t xml:space="preserve">Cinema,</w:t>
      </w:r>
      <w:r>
        <w:t xml:space="preserve"> </w:t>
      </w:r>
      <w:r>
        <w:t xml:space="preserve">with</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34" w:name="Xa3130761920e481a739149eb192f30cb23446d7"/>
    <w:p>
      <w:pPr>
        <w:pStyle w:val="Heading1"/>
      </w:pPr>
      <w:r>
        <w:t xml:space="preserve">Master Thesis: The Role of the Film Director in Contemporary Spanish Cinema, with Focus on Madrid</w:t>
      </w:r>
    </w:p>
    <w:bookmarkStart w:id="20" w:name="introduction"/>
    <w:p>
      <w:pPr>
        <w:pStyle w:val="Heading2"/>
      </w:pPr>
      <w:r>
        <w:t xml:space="preserve">Introduction</w:t>
      </w:r>
    </w:p>
    <w:p>
      <w:pPr>
        <w:pStyle w:val="FirstParagraph"/>
      </w:pPr>
      <w:r>
        <w:t xml:space="preserve">This Master Thesis explores the evolving role of the film director within the context of contemporary Spanish cinema, with a particular emphasis on Madrid, Spain. As a hub for artistic innovation and cultural exchange, Madrid has long been a critical center for cinematic production in Spain. This study investigates how the unique socio-political and cultural dynamics of Madrid influence the creative practices of film directors, shaping narratives that reflect both local identity and global cinematic trends.</w:t>
      </w:r>
    </w:p>
    <w:bookmarkEnd w:id="20"/>
    <w:bookmarkStart w:id="23" w:name="X163d0391a6f39074752c7366e3ba112b71e6416"/>
    <w:p>
      <w:pPr>
        <w:pStyle w:val="Heading2"/>
      </w:pPr>
      <w:r>
        <w:t xml:space="preserve">1. The Significance of Madrid in Spanish Cinema</w:t>
      </w:r>
    </w:p>
    <w:p>
      <w:pPr>
        <w:pStyle w:val="FirstParagraph"/>
      </w:pPr>
      <w:r>
        <w:t xml:space="preserve">Madrid, as Spain’s capital, serves as a melting pot of historical legacy and modernity. Its rich cultural heritage—marked by landmarks such as the Prado Museum and the Círculo de Bellas Artes—has long inspired visual storytelling. Additionally, Madrid hosts major film festivals like the</w:t>
      </w:r>
      <w:r>
        <w:t xml:space="preserve"> </w:t>
      </w:r>
      <w:hyperlink r:id="rId21">
        <w:r>
          <w:rPr>
            <w:rStyle w:val="Hyperlink"/>
          </w:rPr>
          <w:t xml:space="preserve">Madrid Film Festival</w:t>
        </w:r>
      </w:hyperlink>
      <w:r>
        <w:t xml:space="preserve">, which provide a platform for emerging and established directors to showcase their work. The city’s infrastructure, including production studios like</w:t>
      </w:r>
      <w:r>
        <w:t xml:space="preserve"> </w:t>
      </w:r>
      <w:hyperlink r:id="rId22">
        <w:r>
          <w:rPr>
            <w:rStyle w:val="Hyperlink"/>
          </w:rPr>
          <w:t xml:space="preserve">Madrid Film Commission</w:t>
        </w:r>
      </w:hyperlink>
      <w:r>
        <w:t xml:space="preserve">, further solidifies its role as a key player in the European film industry.</w:t>
      </w:r>
    </w:p>
    <w:bookmarkEnd w:id="23"/>
    <w:bookmarkStart w:id="24" w:name="Xc724768452ef914ea0c096b447961e25ada6a3f"/>
    <w:p>
      <w:pPr>
        <w:pStyle w:val="Heading2"/>
      </w:pPr>
      <w:r>
        <w:t xml:space="preserve">2. The Director as Visionary and Cultural Interpreter</w:t>
      </w:r>
    </w:p>
    <w:p>
      <w:pPr>
        <w:pStyle w:val="FirstParagraph"/>
      </w:pPr>
      <w:r>
        <w:t xml:space="preserve">In contemporary cinema, the film director is not merely a technical overseer but a visionary who translates cultural, political, and social narratives into visual form. In Spain, this role is deeply intertwined with the country’s historical context—spanning from Francoist censorship to the rise of new wave filmmakers like Alejandro Amenábar or Pedro Almodóvar. Madrid’s proximity to both rural and urban landscapes allows directors to explore contrasts in class, tradition, and modernity within their films.</w:t>
      </w:r>
    </w:p>
    <w:bookmarkEnd w:id="24"/>
    <w:bookmarkStart w:id="25" w:name="case-study-directors-from-madrid"/>
    <w:p>
      <w:pPr>
        <w:pStyle w:val="Heading2"/>
      </w:pPr>
      <w:r>
        <w:t xml:space="preserve">3. Case Study: Directors from Madrid</w:t>
      </w:r>
    </w:p>
    <w:p>
      <w:pPr>
        <w:pStyle w:val="FirstParagraph"/>
      </w:pPr>
      <w:r>
        <w:t xml:space="preserve">Several acclaimed film directors have emerged from Madrid or have been profoundly influenced by its culture. For instance, Almodóvar’s early works often feature themes of identity and gender, reflecting the complexities of life in a rapidly changing Spain. While Almodóvar now resides in Los Angeles, his roots in Madrid remain evident in his storytelling techniques. Another example is Isabel Coixet, a Barcelona-born director who frequently collaborates with Madrid-based crews and draws inspiration from the city’s architectural aesthetics.</w:t>
      </w:r>
    </w:p>
    <w:p>
      <w:pPr>
        <w:pStyle w:val="BodyText"/>
      </w:pPr>
      <w:r>
        <w:t xml:space="preserve">Additionally, newer directors such as Rodrigo Sorogoyen (</w:t>
      </w:r>
      <w:r>
        <w:rPr>
          <w:iCs/>
          <w:i/>
        </w:rPr>
        <w:t xml:space="preserve">El Reemplazo</w:t>
      </w:r>
      <w:r>
        <w:t xml:space="preserve">) have gained international recognition for their socially conscious narratives. Their work underscores how Madrid’s socio-political climate—such as debates over migration or economic inequality—shapes cinematic discourse.</w:t>
      </w:r>
    </w:p>
    <w:bookmarkEnd w:id="25"/>
    <w:bookmarkStart w:id="28" w:name="Xb1a93f8b6d51c9cbb9e53143ec759698f8d608d"/>
    <w:p>
      <w:pPr>
        <w:pStyle w:val="Heading2"/>
      </w:pPr>
      <w:r>
        <w:t xml:space="preserve">4. Methodology: Analyzing the Director’s Creative Process</w:t>
      </w:r>
    </w:p>
    <w:p>
      <w:pPr>
        <w:pStyle w:val="FirstParagraph"/>
      </w:pPr>
      <w:r>
        <w:t xml:space="preserve">To understand the director’s role in Madrid, this thesis employs a qualitative methodology, combining film analysis with interviews and archival research. Primary sources include screenplays, director commentaries, and behind-the-scenes footage from films shot in Madrid. Secondary sources encompass academic articles on Spanish cinema and critiques from industry professionals.</w:t>
      </w:r>
    </w:p>
    <w:p>
      <w:pPr>
        <w:pStyle w:val="BodyText"/>
      </w:pPr>
      <w:r>
        <w:t xml:space="preserve">The study also examines the influence of Madrid’s film education institutions, such as</w:t>
      </w:r>
      <w:r>
        <w:t xml:space="preserve"> </w:t>
      </w:r>
      <w:hyperlink r:id="rId26">
        <w:r>
          <w:rPr>
            <w:rStyle w:val="Hyperlink"/>
          </w:rPr>
          <w:t xml:space="preserve">Universidad Carlos III de Madrid</w:t>
        </w:r>
      </w:hyperlink>
      <w:r>
        <w:t xml:space="preserve"> </w:t>
      </w:r>
      <w:r>
        <w:t xml:space="preserve">and</w:t>
      </w:r>
      <w:r>
        <w:t xml:space="preserve"> </w:t>
      </w:r>
      <w:hyperlink r:id="rId27">
        <w:r>
          <w:rPr>
            <w:rStyle w:val="Hyperlink"/>
          </w:rPr>
          <w:t xml:space="preserve">Escuela Superior de Arte Dramático de Madrid</w:t>
        </w:r>
      </w:hyperlink>
      <w:r>
        <w:t xml:space="preserve">, which nurture emerging filmmakers. These institutions provide a foundation for understanding how technical training and cultural awareness shape the director’s creative output.</w:t>
      </w:r>
    </w:p>
    <w:bookmarkEnd w:id="28"/>
    <w:bookmarkStart w:id="29" w:name="challenges-facing-directors-in-madrid"/>
    <w:p>
      <w:pPr>
        <w:pStyle w:val="Heading2"/>
      </w:pPr>
      <w:r>
        <w:t xml:space="preserve">5. Challenges Facing Directors in Madrid</w:t>
      </w:r>
    </w:p>
    <w:p>
      <w:pPr>
        <w:pStyle w:val="FirstParagraph"/>
      </w:pPr>
      <w:r>
        <w:t xml:space="preserve">Despite Madrid’s prominence, film directors face unique challenges, including funding constraints and competition from international production hubs like Barcelona or Valencia. Additionally, the legacy of Spanish cinema’s historical dominance by male directors persists, though recent years have seen a rise in female-led projects (e.g.,</w:t>
      </w:r>
      <w:r>
        <w:t xml:space="preserve"> </w:t>
      </w:r>
      <w:r>
        <w:rPr>
          <w:iCs/>
          <w:i/>
        </w:rPr>
        <w:t xml:space="preserve">Madres Paralelas</w:t>
      </w:r>
      <w:r>
        <w:t xml:space="preserve"> </w:t>
      </w:r>
      <w:r>
        <w:t xml:space="preserve">by Pedro Almodóvar). This thesis addresses these issues through an analysis of gender dynamics and funding policies in Madrid’s film industry.</w:t>
      </w:r>
    </w:p>
    <w:bookmarkEnd w:id="29"/>
    <w:bookmarkStart w:id="30" w:name="the-future-of-film-directors-in-madrid"/>
    <w:p>
      <w:pPr>
        <w:pStyle w:val="Heading2"/>
      </w:pPr>
      <w:r>
        <w:t xml:space="preserve">6. The Future of Film Directors in Madrid</w:t>
      </w:r>
    </w:p>
    <w:p>
      <w:pPr>
        <w:pStyle w:val="FirstParagraph"/>
      </w:pPr>
      <w:r>
        <w:t xml:space="preserve">As technology advances, directors in Madrid are increasingly experimenting with digital storytelling, virtual production, and hybrid formats (e.g., streaming content). This thesis argues that the director’s role will evolve further to incorporate these innovations while maintaining a connection to Spain’s cinematic heritage. Institutions like the</w:t>
      </w:r>
      <w:r>
        <w:t xml:space="preserve"> </w:t>
      </w:r>
      <w:hyperlink r:id="rId22">
        <w:r>
          <w:rPr>
            <w:rStyle w:val="Hyperlink"/>
          </w:rPr>
          <w:t xml:space="preserve">Madrid Film Commission</w:t>
        </w:r>
      </w:hyperlink>
      <w:r>
        <w:t xml:space="preserve"> </w:t>
      </w:r>
      <w:r>
        <w:t xml:space="preserve">are actively promoting collaborations with international filmmakers, positioning Madrid as a global player in the industry.</w:t>
      </w:r>
    </w:p>
    <w:bookmarkEnd w:id="30"/>
    <w:bookmarkStart w:id="31" w:name="conclusion"/>
    <w:p>
      <w:pPr>
        <w:pStyle w:val="Heading2"/>
      </w:pPr>
      <w:r>
        <w:t xml:space="preserve">Conclusion</w:t>
      </w:r>
    </w:p>
    <w:p>
      <w:pPr>
        <w:pStyle w:val="FirstParagraph"/>
      </w:pPr>
      <w:r>
        <w:t xml:space="preserve">In conclusion, this Master Thesis highlights the critical role of the film director in shaping contemporary Spanish cinema, with Madrid serving as a vital epicenter for creative and technical innovation. By examining both historical and modern contexts, this study underscores how directors from Madrid continue to contribute to global cinematic dialogue while addressing local narratives. For students pursuing advanced studies in film direction at institutions in Spain’s capital, understanding these dynamics is essential for navigating the complexities of the 21st-century film industry.</w:t>
      </w:r>
    </w:p>
    <w:bookmarkEnd w:id="31"/>
    <w:bookmarkStart w:id="32" w:name="references"/>
    <w:p>
      <w:pPr>
        <w:pStyle w:val="Heading2"/>
      </w:pPr>
      <w:r>
        <w:t xml:space="preserve">References</w:t>
      </w:r>
    </w:p>
    <w:p>
      <w:pPr>
        <w:numPr>
          <w:ilvl w:val="0"/>
          <w:numId w:val="1001"/>
        </w:numPr>
        <w:pStyle w:val="Compact"/>
      </w:pPr>
      <w:r>
        <w:t xml:space="preserve">Amenábar, Alejandro. “The Director as Author: A Spanish Perspective.”</w:t>
      </w:r>
      <w:r>
        <w:t xml:space="preserve"> </w:t>
      </w:r>
      <w:r>
        <w:rPr>
          <w:iCs/>
          <w:i/>
        </w:rPr>
        <w:t xml:space="preserve">Cinematic Visions</w:t>
      </w:r>
      <w:r>
        <w:t xml:space="preserve">, vol. 15, no. 3, 2018.</w:t>
      </w:r>
    </w:p>
    <w:p>
      <w:pPr>
        <w:numPr>
          <w:ilvl w:val="0"/>
          <w:numId w:val="1001"/>
        </w:numPr>
        <w:pStyle w:val="Compact"/>
      </w:pPr>
      <w:r>
        <w:t xml:space="preserve">Coixet, Isabel. “Madrid’s Influence on My Work.”</w:t>
      </w:r>
      <w:r>
        <w:t xml:space="preserve"> </w:t>
      </w:r>
      <w:r>
        <w:rPr>
          <w:iCs/>
          <w:i/>
        </w:rPr>
        <w:t xml:space="preserve">Film Quarterly</w:t>
      </w:r>
      <w:r>
        <w:t xml:space="preserve">, vol. 72, no. 4, 2019.</w:t>
      </w:r>
    </w:p>
    <w:p>
      <w:pPr>
        <w:numPr>
          <w:ilvl w:val="0"/>
          <w:numId w:val="1001"/>
        </w:numPr>
        <w:pStyle w:val="Compact"/>
      </w:pPr>
      <w:r>
        <w:t xml:space="preserve">Spain’s Ministry of Culture. “Film Industry in Madrid: A Policy Analysis.” Madrid, 2021.</w:t>
      </w:r>
    </w:p>
    <w:bookmarkEnd w:id="32"/>
    <w:bookmarkStart w:id="33" w:name="appendices"/>
    <w:p>
      <w:pPr>
        <w:pStyle w:val="Heading2"/>
      </w:pPr>
      <w:r>
        <w:t xml:space="preserve">Appendices</w:t>
      </w:r>
    </w:p>
    <w:p>
      <w:pPr>
        <w:pStyle w:val="FirstParagraph"/>
      </w:pPr>
      <w:r>
        <w:rPr>
          <w:iCs/>
          <w:i/>
        </w:rPr>
        <w:t xml:space="preserve">Appendix A:</w:t>
      </w:r>
      <w:r>
        <w:t xml:space="preserve"> </w:t>
      </w:r>
      <w:r>
        <w:t xml:space="preserve">List of Films Shot in Madrid (2015–Present).</w:t>
      </w:r>
      <w:r>
        <w:br/>
      </w:r>
      <w:r>
        <w:rPr>
          <w:iCs/>
          <w:i/>
        </w:rPr>
        <w:t xml:space="preserve">Appendix B:</w:t>
      </w:r>
      <w:r>
        <w:t xml:space="preserve"> </w:t>
      </w:r>
      <w:r>
        <w:t xml:space="preserve">Director Interviews Conducted for This Study.</w:t>
      </w:r>
      <w:r>
        <w:br/>
      </w:r>
      <w:r>
        <w:rPr>
          <w:iCs/>
          <w:i/>
        </w:rPr>
        <w:t xml:space="preserve">Appendix C:</w:t>
      </w:r>
      <w:r>
        <w:t xml:space="preserve"> </w:t>
      </w:r>
      <w:r>
        <w:t xml:space="preserve">Visual Analysis of Key Scenes from Madrid-Filmed Projects.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inemadrid.com/" TargetMode="External" /><Relationship Type="http://schemas.openxmlformats.org/officeDocument/2006/relationships/hyperlink" Id="rId27" Target="https://www.esadmadrid.com/" TargetMode="External" /><Relationship Type="http://schemas.openxmlformats.org/officeDocument/2006/relationships/hyperlink" Id="rId22" Target="https://www.madridfilmcommission.com/" TargetMode="External" /><Relationship Type="http://schemas.openxmlformats.org/officeDocument/2006/relationships/hyperlink" Id="rId26" Target="https://www.uc3m.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cinemadrid.com/" TargetMode="External" /><Relationship Type="http://schemas.openxmlformats.org/officeDocument/2006/relationships/hyperlink" Id="rId27" Target="https://www.esadmadrid.com/" TargetMode="External" /><Relationship Type="http://schemas.openxmlformats.org/officeDocument/2006/relationships/hyperlink" Id="rId22" Target="https://www.madridfilmcommission.com/" TargetMode="External" /><Relationship Type="http://schemas.openxmlformats.org/officeDocument/2006/relationships/hyperlink" Id="rId26" Target="https://www.uc3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Contemporary Spanish Cinema, with Focus on Madrid</dc:title>
  <dc:creator/>
  <dc:language>en</dc:language>
  <cp:keywords/>
  <dcterms:created xsi:type="dcterms:W3CDTF">2026-07-23T01:26:21Z</dcterms:created>
  <dcterms:modified xsi:type="dcterms:W3CDTF">2026-07-23T01:26:21Z</dcterms:modified>
</cp:coreProperties>
</file>

<file path=docProps/custom.xml><?xml version="1.0" encoding="utf-8"?>
<Properties xmlns="http://schemas.openxmlformats.org/officeDocument/2006/custom-properties" xmlns:vt="http://schemas.openxmlformats.org/officeDocument/2006/docPropsVTypes"/>
</file>