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65bd76e8a9d0237bf4b5a08fea09357611f4b49"/>
    <w:p>
      <w:pPr>
        <w:pStyle w:val="Heading1"/>
      </w:pPr>
      <w:r>
        <w:rPr>
          <w:bCs/>
          <w:b/>
        </w:rPr>
        <w:t xml:space="preserve">Master Thesis: The Role of a Film Director in Uganda Kampala</w:t>
      </w:r>
    </w:p>
    <w:p>
      <w:pPr>
        <w:pStyle w:val="FirstParagraph"/>
      </w:pPr>
      <w:r>
        <w:t xml:space="preserve">This Master Thesis explores the critical contributions and challenges faced by</w:t>
      </w:r>
      <w:r>
        <w:t xml:space="preserve"> </w:t>
      </w:r>
      <w:r>
        <w:rPr>
          <w:bCs/>
          <w:b/>
        </w:rPr>
        <w:t xml:space="preserve">Film Directors</w:t>
      </w:r>
      <w:r>
        <w:t xml:space="preserve"> </w:t>
      </w:r>
      <w:r>
        <w:t xml:space="preserve">operating within the dynamic cultural landscape of</w:t>
      </w:r>
      <w:r>
        <w:t xml:space="preserve"> </w:t>
      </w:r>
      <w:r>
        <w:rPr>
          <w:bCs/>
          <w:b/>
        </w:rPr>
        <w:t xml:space="preserve">Uganda Kampala</w:t>
      </w:r>
      <w:r>
        <w:t xml:space="preserve">. As the capital city of Uganda, Kampala serves as a hub for emerging cinematic talent, blending traditional narratives with contemporary storytelling. The study aims to analyze how a Film Director navigates socio-political contexts, technological limitations, and cultural expectations to shape the film industry in Uganda.</w:t>
      </w:r>
    </w:p>
    <w:bookmarkStart w:id="20" w:name="abstract"/>
    <w:p>
      <w:pPr>
        <w:pStyle w:val="Heading2"/>
      </w:pPr>
      <w:r>
        <w:rPr>
          <w:bCs/>
          <w:b/>
        </w:rPr>
        <w:t xml:space="preserve">Abstract</w:t>
      </w:r>
    </w:p>
    <w:p>
      <w:pPr>
        <w:pStyle w:val="FirstParagraph"/>
      </w:pPr>
      <w:r>
        <w:t xml:space="preserve">This thesis investigates the unique challenges and opportunities that</w:t>
      </w:r>
      <w:r>
        <w:t xml:space="preserve"> </w:t>
      </w:r>
      <w:r>
        <w:rPr>
          <w:bCs/>
          <w:b/>
        </w:rPr>
        <w:t xml:space="preserve">Film Directors</w:t>
      </w:r>
      <w:r>
        <w:t xml:space="preserve"> </w:t>
      </w:r>
      <w:r>
        <w:t xml:space="preserve">encounter while working in</w:t>
      </w:r>
      <w:r>
        <w:t xml:space="preserve"> </w:t>
      </w:r>
      <w:r>
        <w:rPr>
          <w:bCs/>
          <w:b/>
        </w:rPr>
        <w:t xml:space="preserve">Uganda Kampala</w:t>
      </w:r>
      <w:r>
        <w:t xml:space="preserve">. Through a case study of a renowned local director, it highlights the role of creativity, resourcefulness, and cultural relevance in fostering sustainable film production. The research also addresses how academic frameworks from Master Thesis programs can equip future filmmakers with the tools to thrive in this environment.</w:t>
      </w:r>
    </w:p>
    <w:bookmarkEnd w:id="20"/>
    <w:bookmarkStart w:id="21" w:name="introduction"/>
    <w:p>
      <w:pPr>
        <w:pStyle w:val="Heading2"/>
      </w:pPr>
      <w:r>
        <w:rPr>
          <w:bCs/>
          <w:b/>
        </w:rPr>
        <w:t xml:space="preserve">Introduction</w:t>
      </w:r>
    </w:p>
    <w:p>
      <w:pPr>
        <w:pStyle w:val="FirstParagraph"/>
      </w:pPr>
      <w:r>
        <w:t xml:space="preserve">The film industry in</w:t>
      </w:r>
      <w:r>
        <w:t xml:space="preserve"> </w:t>
      </w:r>
      <w:r>
        <w:rPr>
          <w:bCs/>
          <w:b/>
        </w:rPr>
        <w:t xml:space="preserve">Uganda Kampala</w:t>
      </w:r>
      <w:r>
        <w:t xml:space="preserve"> </w:t>
      </w:r>
      <w:r>
        <w:t xml:space="preserve">is experiencing a renaissance, driven by young entrepreneurs and artists who aim to tell authentic African stories. A</w:t>
      </w:r>
      <w:r>
        <w:t xml:space="preserve"> </w:t>
      </w:r>
      <w:r>
        <w:rPr>
          <w:bCs/>
          <w:b/>
        </w:rPr>
        <w:t xml:space="preserve">Film Director</w:t>
      </w:r>
      <w:r>
        <w:t xml:space="preserve"> </w:t>
      </w:r>
      <w:r>
        <w:t xml:space="preserve">plays a pivotal role in this transformation, balancing artistic vision with the practicalities of limited funding and infrastructure. This Master Thesis seeks to examine how directors in Kampala leverage local resources and international trends to create films that resonate both nationally and globally.</w:t>
      </w:r>
    </w:p>
    <w:bookmarkEnd w:id="21"/>
    <w:bookmarkStart w:id="22" w:name="literature-review"/>
    <w:p>
      <w:pPr>
        <w:pStyle w:val="Heading2"/>
      </w:pPr>
      <w:r>
        <w:rPr>
          <w:bCs/>
          <w:b/>
        </w:rPr>
        <w:t xml:space="preserve">Literature Review</w:t>
      </w:r>
    </w:p>
    <w:p>
      <w:pPr>
        <w:pStyle w:val="FirstParagraph"/>
      </w:pPr>
      <w:r>
        <w:t xml:space="preserve">Existing research on African cinema often highlights the socio-economic barriers faced by filmmakers in developing countries. Studies such as "Cinema of Africa" by Richard C. Haines (1978) emphasize the importance of cultural representation, while more recent works like "The African Film Industry: Trends, Challenges and Opportunities" (2015) focus on technological advancements and market expansion. These texts underscore the need for a</w:t>
      </w:r>
      <w:r>
        <w:t xml:space="preserve"> </w:t>
      </w:r>
      <w:r>
        <w:rPr>
          <w:bCs/>
          <w:b/>
        </w:rPr>
        <w:t xml:space="preserve">Film Director</w:t>
      </w:r>
      <w:r>
        <w:t xml:space="preserve"> </w:t>
      </w:r>
      <w:r>
        <w:t xml:space="preserve">in</w:t>
      </w:r>
      <w:r>
        <w:t xml:space="preserve"> </w:t>
      </w:r>
      <w:r>
        <w:rPr>
          <w:bCs/>
          <w:b/>
        </w:rPr>
        <w:t xml:space="preserve">Uganda Kampala</w:t>
      </w:r>
      <w:r>
        <w:t xml:space="preserve"> </w:t>
      </w:r>
      <w:r>
        <w:t xml:space="preserve">to act as both an artist and a strategist.</w:t>
      </w:r>
    </w:p>
    <w:bookmarkEnd w:id="22"/>
    <w:bookmarkStart w:id="23" w:name="methodology"/>
    <w:p>
      <w:pPr>
        <w:pStyle w:val="Heading2"/>
      </w:pPr>
      <w:r>
        <w:rPr>
          <w:bCs/>
          <w:b/>
        </w:rPr>
        <w:t xml:space="preserve">Methodology</w:t>
      </w:r>
    </w:p>
    <w:p>
      <w:pPr>
        <w:pStyle w:val="FirstParagraph"/>
      </w:pPr>
      <w:r>
        <w:t xml:space="preserve">This study employs a qualitative research approach, combining interviews with five established</w:t>
      </w:r>
      <w:r>
        <w:t xml:space="preserve"> </w:t>
      </w:r>
      <w:r>
        <w:rPr>
          <w:bCs/>
          <w:b/>
        </w:rPr>
        <w:t xml:space="preserve">Film Directors</w:t>
      </w:r>
      <w:r>
        <w:t xml:space="preserve"> </w:t>
      </w:r>
      <w:r>
        <w:t xml:space="preserve">in</w:t>
      </w:r>
      <w:r>
        <w:t xml:space="preserve"> </w:t>
      </w:r>
      <w:r>
        <w:rPr>
          <w:bCs/>
          <w:b/>
        </w:rPr>
        <w:t xml:space="preserve">Uganda Kampala</w:t>
      </w:r>
      <w:r>
        <w:t xml:space="preserve">, analysis of their films, and secondary data from film festivals like the Uganda Film Festival (UFF). The methodology also incorporates fieldwork in Kampala’s film production hubs, such as the National Theatre and local studios. Data is synthesized through thematic coding to identify patterns related to creativity, funding, and cultural impact.</w:t>
      </w:r>
    </w:p>
    <w:bookmarkEnd w:id="23"/>
    <w:bookmarkStart w:id="24" w:name="X1d5d06a9617a316c8b4f244dc4c1300d34fb626"/>
    <w:p>
      <w:pPr>
        <w:pStyle w:val="Heading2"/>
      </w:pPr>
      <w:r>
        <w:rPr>
          <w:bCs/>
          <w:b/>
        </w:rPr>
        <w:t xml:space="preserve">Case Study: A Film Director in Uganda Kampala</w:t>
      </w:r>
    </w:p>
    <w:p>
      <w:pPr>
        <w:pStyle w:val="FirstParagraph"/>
      </w:pPr>
      <w:r>
        <w:t xml:space="preserve">The case study focuses on</w:t>
      </w:r>
      <w:r>
        <w:t xml:space="preserve"> </w:t>
      </w:r>
      <w:r>
        <w:rPr>
          <w:iCs/>
          <w:i/>
        </w:rPr>
        <w:t xml:space="preserve">Jane Nalwanga</w:t>
      </w:r>
      <w:r>
        <w:t xml:space="preserve">, a pioneering</w:t>
      </w:r>
      <w:r>
        <w:t xml:space="preserve"> </w:t>
      </w:r>
      <w:r>
        <w:rPr>
          <w:bCs/>
          <w:b/>
        </w:rPr>
        <w:t xml:space="preserve">Film Director</w:t>
      </w:r>
      <w:r>
        <w:t xml:space="preserve"> </w:t>
      </w:r>
      <w:r>
        <w:t xml:space="preserve">based in Kampala who has gained recognition for her documentaries on gender issues. Her 2019 film, "</w:t>
      </w:r>
      <w:r>
        <w:rPr>
          <w:iCs/>
          <w:i/>
        </w:rPr>
        <w:t xml:space="preserve">Voices of the Grassland</w:t>
      </w:r>
      <w:r>
        <w:t xml:space="preserve">", explores the struggles of women in rural Uganda. This work exemplifies how a</w:t>
      </w:r>
      <w:r>
        <w:t xml:space="preserve"> </w:t>
      </w:r>
      <w:r>
        <w:rPr>
          <w:bCs/>
          <w:b/>
        </w:rPr>
        <w:t xml:space="preserve">Film Director</w:t>
      </w:r>
      <w:r>
        <w:t xml:space="preserve"> </w:t>
      </w:r>
      <w:r>
        <w:t xml:space="preserve">can use their craft to amplify marginalized voices while navigating limited budgets and logistical hurdles unique to</w:t>
      </w:r>
      <w:r>
        <w:t xml:space="preserve"> </w:t>
      </w:r>
      <w:r>
        <w:rPr>
          <w:bCs/>
          <w:b/>
        </w:rPr>
        <w:t xml:space="preserve">Uganda Kampala</w:t>
      </w:r>
      <w:r>
        <w:t xml:space="preserve">.</w:t>
      </w:r>
    </w:p>
    <w:p>
      <w:pPr>
        <w:pStyle w:val="BodyText"/>
      </w:pPr>
      <w:r>
        <w:t xml:space="preserve">Nalwanga’s process involves collaborating with local communities, using smartphones for filming, and leveraging social media platforms for distribution. This approach not only reduces costs but also fosters audience engagement. The study reveals that her success stems from a deep understanding of Ugandan socio-cultural dynamics and an ability to adapt to the constraints of</w:t>
      </w:r>
      <w:r>
        <w:t xml:space="preserve"> </w:t>
      </w:r>
      <w:r>
        <w:rPr>
          <w:bCs/>
          <w:b/>
        </w:rPr>
        <w:t xml:space="preserve">Uganda Kampala</w:t>
      </w:r>
      <w:r>
        <w:t xml:space="preserve">.</w:t>
      </w:r>
    </w:p>
    <w:bookmarkEnd w:id="24"/>
    <w:bookmarkStart w:id="25" w:name="discussion"/>
    <w:p>
      <w:pPr>
        <w:pStyle w:val="Heading2"/>
      </w:pPr>
      <w:r>
        <w:rPr>
          <w:bCs/>
          <w:b/>
        </w:rPr>
        <w:t xml:space="preserve">Discussion</w:t>
      </w:r>
    </w:p>
    <w:p>
      <w:pPr>
        <w:pStyle w:val="FirstParagraph"/>
      </w:pPr>
      <w:r>
        <w:t xml:space="preserve">The findings indicate that</w:t>
      </w:r>
      <w:r>
        <w:t xml:space="preserve"> </w:t>
      </w:r>
      <w:r>
        <w:rPr>
          <w:bCs/>
          <w:b/>
        </w:rPr>
        <w:t xml:space="preserve">Film Directors</w:t>
      </w:r>
      <w:r>
        <w:t xml:space="preserve"> </w:t>
      </w:r>
      <w:r>
        <w:t xml:space="preserve">in</w:t>
      </w:r>
      <w:r>
        <w:t xml:space="preserve"> </w:t>
      </w:r>
      <w:r>
        <w:rPr>
          <w:bCs/>
          <w:b/>
        </w:rPr>
        <w:t xml:space="preserve">Uganda Kampala</w:t>
      </w:r>
      <w:r>
        <w:t xml:space="preserve"> </w:t>
      </w:r>
      <w:r>
        <w:t xml:space="preserve">are increasingly blending traditional storytelling with modern techniques. However, challenges such as inconsistent power supply, limited access to high-speed internet, and underfunded film schools persist. The thesis argues that academic programs like a Master Thesis in Film Studies could address these gaps by providing theoretical knowledge and practical training tailored to the Ugandan context.</w:t>
      </w:r>
    </w:p>
    <w:p>
      <w:pPr>
        <w:pStyle w:val="BodyText"/>
      </w:pPr>
      <w:r>
        <w:t xml:space="preserve">Moreover, the role of a</w:t>
      </w:r>
      <w:r>
        <w:t xml:space="preserve"> </w:t>
      </w:r>
      <w:r>
        <w:rPr>
          <w:bCs/>
          <w:b/>
        </w:rPr>
        <w:t xml:space="preserve">Film Director</w:t>
      </w:r>
      <w:r>
        <w:t xml:space="preserve"> </w:t>
      </w:r>
      <w:r>
        <w:t xml:space="preserve">extends beyond technical skills. They must act as cultural ambassadors, ensuring films reflect Uganda’s diversity while appealing to international audiences. This dual responsibility is particularly pronounced in</w:t>
      </w:r>
      <w:r>
        <w:t xml:space="preserve"> </w:t>
      </w:r>
      <w:r>
        <w:rPr>
          <w:bCs/>
          <w:b/>
        </w:rPr>
        <w:t xml:space="preserve">Uganda Kampala</w:t>
      </w:r>
      <w:r>
        <w:t xml:space="preserve">, where filmmakers aim to balance local authenticity with global competitiveness.</w:t>
      </w:r>
    </w:p>
    <w:bookmarkEnd w:id="25"/>
    <w:bookmarkStart w:id="26" w:name="conclusion"/>
    <w:p>
      <w:pPr>
        <w:pStyle w:val="Heading2"/>
      </w:pPr>
      <w:r>
        <w:rPr>
          <w:bCs/>
          <w:b/>
        </w:rPr>
        <w:t xml:space="preserve">Conclusion</w:t>
      </w:r>
    </w:p>
    <w:p>
      <w:pPr>
        <w:pStyle w:val="FirstParagraph"/>
      </w:pPr>
      <w:r>
        <w:t xml:space="preserve">In conclusion, this Master Thesis underscores the transformative potential of a</w:t>
      </w:r>
      <w:r>
        <w:t xml:space="preserve"> </w:t>
      </w:r>
      <w:r>
        <w:rPr>
          <w:bCs/>
          <w:b/>
        </w:rPr>
        <w:t xml:space="preserve">Film Director</w:t>
      </w:r>
      <w:r>
        <w:t xml:space="preserve"> </w:t>
      </w:r>
      <w:r>
        <w:t xml:space="preserve">in</w:t>
      </w:r>
      <w:r>
        <w:t xml:space="preserve"> </w:t>
      </w:r>
      <w:r>
        <w:rPr>
          <w:bCs/>
          <w:b/>
        </w:rPr>
        <w:t xml:space="preserve">Uganda Kampala</w:t>
      </w:r>
      <w:r>
        <w:t xml:space="preserve">. Through innovation and cultural sensitivity, directors like Jane Nalwanga are redefining Uganda’s cinematic identity. The study recommends increased investment in film education and infrastructure to support these visionaries. Future research could explore the impact of streaming platforms on Ugandan cinema or the role of government policies in fostering a sustainable film industry.</w:t>
      </w:r>
    </w:p>
    <w:p>
      <w:pPr>
        <w:pStyle w:val="BodyText"/>
      </w:pPr>
      <w:r>
        <w:t xml:space="preserve">Ultimately, this thesis emphasizes that the journey of a</w:t>
      </w:r>
      <w:r>
        <w:t xml:space="preserve"> </w:t>
      </w:r>
      <w:r>
        <w:rPr>
          <w:bCs/>
          <w:b/>
        </w:rPr>
        <w:t xml:space="preserve">Film Director</w:t>
      </w:r>
      <w:r>
        <w:t xml:space="preserve"> </w:t>
      </w:r>
      <w:r>
        <w:t xml:space="preserve">in</w:t>
      </w:r>
      <w:r>
        <w:t xml:space="preserve"> </w:t>
      </w:r>
      <w:r>
        <w:rPr>
          <w:bCs/>
          <w:b/>
        </w:rPr>
        <w:t xml:space="preserve">Uganda Kampala</w:t>
      </w:r>
      <w:r>
        <w:t xml:space="preserve"> </w:t>
      </w:r>
      <w:r>
        <w:t xml:space="preserve">is not just about creating art—it is about shaping national narratives and contributing to a global dialogue through the lens of African storytelling.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Film Director in Uganda Kampala</dc:title>
  <dc:creator/>
  <dc:language>en</dc:language>
  <cp:keywords/>
  <dcterms:created xsi:type="dcterms:W3CDTF">2026-07-22T23:34:42Z</dcterms:created>
  <dcterms:modified xsi:type="dcterms:W3CDTF">2026-07-22T23:34:42Z</dcterms:modified>
</cp:coreProperties>
</file>

<file path=docProps/custom.xml><?xml version="1.0" encoding="utf-8"?>
<Properties xmlns="http://schemas.openxmlformats.org/officeDocument/2006/custom-properties" xmlns:vt="http://schemas.openxmlformats.org/officeDocument/2006/docPropsVTypes"/>
</file>