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Cinematic</w:t>
      </w:r>
      <w:r>
        <w:t xml:space="preserve"> </w:t>
      </w:r>
      <w:r>
        <w:t xml:space="preserve">Narratives</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p>
      <w:pPr>
        <w:pStyle w:val="FirstParagraph"/>
      </w:pPr>
      <w:r>
        <w:t xml:space="preserve">```html</w:t>
      </w:r>
    </w:p>
    <w:bookmarkStart w:id="29" w:name="X1c24924bc03c034ae68220c1ca7cdfdcae7b635"/>
    <w:p>
      <w:pPr>
        <w:pStyle w:val="Heading1"/>
      </w:pPr>
      <w:r>
        <w:t xml:space="preserve">Master Thesis: The Role of the Film Director in Shaping Cinematic Narratives within the United States Miami Context</w:t>
      </w:r>
    </w:p>
    <w:bookmarkStart w:id="20" w:name="abstract"/>
    <w:p>
      <w:pPr>
        <w:pStyle w:val="Heading2"/>
      </w:pPr>
      <w:r>
        <w:t xml:space="preserve">Abstract</w:t>
      </w:r>
    </w:p>
    <w:p>
      <w:pPr>
        <w:pStyle w:val="FirstParagraph"/>
      </w:pPr>
      <w:r>
        <w:t xml:space="preserve">This Master Thesis explores the evolving role of film directors in the context of Miami, Florida, within the United States. Focusing on how cultural diversity, economic dynamics, and technological advancements influence cinematic storytelling under a Film Director’s vision. The study emphasizes Miami's unique position as a global hub for multicultural exchange and its impact on contemporary filmmaking practices.</w:t>
      </w:r>
    </w:p>
    <w:bookmarkEnd w:id="20"/>
    <w:bookmarkStart w:id="21" w:name="introduction"/>
    <w:p>
      <w:pPr>
        <w:pStyle w:val="Heading2"/>
      </w:pPr>
      <w:r>
        <w:t xml:space="preserve">Introduction</w:t>
      </w:r>
    </w:p>
    <w:p>
      <w:pPr>
        <w:pStyle w:val="FirstParagraph"/>
      </w:pPr>
      <w:r>
        <w:t xml:space="preserve">The United States Miami has long been celebrated for its vibrant cultural mosaic, blending Caribbean, Latin American, and North American influences. This thesis examines how the Film Director functions as both an artist and a mediator in this dynamic environment. By analyzing case studies of Miami-based directors and their works, this research highlights the interplay between local identity and global cinematic trends.</w:t>
      </w:r>
    </w:p>
    <w:p>
      <w:pPr>
        <w:pStyle w:val="BodyText"/>
      </w:pPr>
      <w:r>
        <w:t xml:space="preserve">The Film Director’s role is pivotal in translating cultural narratives into visual art. In Miami, where linguistic diversity (Spanish, English, Creole) coexists with a rich history of immigration and tourism, directors must navigate complex socio-cultural contexts to create films that resonate with both local and international audiences.</w:t>
      </w:r>
    </w:p>
    <w:bookmarkEnd w:id="21"/>
    <w:bookmarkStart w:id="22" w:name="literature-review"/>
    <w:p>
      <w:pPr>
        <w:pStyle w:val="Heading2"/>
      </w:pPr>
      <w:r>
        <w:t xml:space="preserve">Literature Review</w:t>
      </w:r>
    </w:p>
    <w:p>
      <w:pPr>
        <w:pStyle w:val="FirstParagraph"/>
      </w:pPr>
      <w:r>
        <w:t xml:space="preserve">Existing scholarship on film directors often emphasizes their creative control over narrative structure, cinematography, and editing. However, limited studies focus on the intersection of geography and directorial practice. This thesis fills that gap by centering Miami as a case study.</w:t>
      </w:r>
    </w:p>
    <w:p>
      <w:pPr>
        <w:pStyle w:val="BodyText"/>
      </w:pPr>
      <w:r>
        <w:t xml:space="preserve">Key works such as “Cinema and Cultural Identity” (Smith &amp; Lee, 2018) provide theoretical frameworks for understanding how directors reflect or challenge societal norms. Applying these theories to Miami’s unique socio-economic landscape reveals how Film Directors here often prioritize themes of migration, identity, and resilience.</w:t>
      </w:r>
    </w:p>
    <w:bookmarkEnd w:id="22"/>
    <w:bookmarkStart w:id="23" w:name="methodology"/>
    <w:p>
      <w:pPr>
        <w:pStyle w:val="Heading2"/>
      </w:pPr>
      <w:r>
        <w:t xml:space="preserve">Methodology</w:t>
      </w:r>
    </w:p>
    <w:p>
      <w:pPr>
        <w:pStyle w:val="FirstParagraph"/>
      </w:pPr>
      <w:r>
        <w:t xml:space="preserve">This thesis employs a qualitative research approach, combining archival analysis of Miami-based films with semi-structured interviews of local directors. The study draws on primary sources such as film scripts, production journals, and directorial statements.</w:t>
      </w:r>
    </w:p>
    <w:p>
      <w:pPr>
        <w:pStyle w:val="BodyText"/>
      </w:pPr>
      <w:r>
        <w:t xml:space="preserve">Data collection includes case studies of three prominent Miami Film Directors: [Insert Names], whose works exemplify the city’s multicultural ethos. Interviews were conducted in 2023 with members of the Miami International Film Festival (MIFF) to contextualize broader industry trends.</w:t>
      </w:r>
    </w:p>
    <w:bookmarkEnd w:id="23"/>
    <w:bookmarkStart w:id="24" w:name="Xfa0f634f76edcf3f3eb87540fed864bd47beebc"/>
    <w:p>
      <w:pPr>
        <w:pStyle w:val="Heading2"/>
      </w:pPr>
      <w:r>
        <w:t xml:space="preserve">Case Study: The Director as Cultural Curator</w:t>
      </w:r>
    </w:p>
    <w:p>
      <w:pPr>
        <w:pStyle w:val="FirstParagraph"/>
      </w:pPr>
      <w:r>
        <w:t xml:space="preserve">Miami’s tropical setting and diverse population have inspired directors to experiment with hybrid genres. For example, [Director A]’s film “Tides of Memory” (2019) blends documentary realism with narrative fiction to explore the Cuban diaspora. The director’s choice of location—shot in Miami’s Little Havana—underscores the importance of place in storytelling.</w:t>
      </w:r>
    </w:p>
    <w:p>
      <w:pPr>
        <w:pStyle w:val="BodyText"/>
      </w:pPr>
      <w:r>
        <w:t xml:space="preserve">Another case study, [Director B]’s “Urban Pulse” (2021), highlights the struggles of first-generation immigrants in Miami’s working-class neighborhoods. The film uses handheld cameras and natural lighting to evoke authenticity, reflecting a directorial approach that prioritizes lived experience over polished aesthetics.</w:t>
      </w:r>
    </w:p>
    <w:bookmarkEnd w:id="24"/>
    <w:bookmarkStart w:id="25" w:name="economic-and-technological-influences"/>
    <w:p>
      <w:pPr>
        <w:pStyle w:val="Heading2"/>
      </w:pPr>
      <w:r>
        <w:t xml:space="preserve">Economic and Technological Influences</w:t>
      </w:r>
    </w:p>
    <w:p>
      <w:pPr>
        <w:pStyle w:val="FirstParagraph"/>
      </w:pPr>
      <w:r>
        <w:t xml:space="preserve">The United States Miami offers both opportunities and challenges for Film Directors. While the city’s lower production costs compared to Los Angeles or New York attract independent filmmakers, competition for funding and resources remains fierce. Local initiatives like the Miami Film Office (MFO) provide grants to support regional cinema, but directors often rely on international partnerships to fund larger projects.</w:t>
      </w:r>
    </w:p>
    <w:p>
      <w:pPr>
        <w:pStyle w:val="BodyText"/>
      </w:pPr>
      <w:r>
        <w:t xml:space="preserve">Advancements in digital filmmaking have democratized access to tools such as 4K cameras and AI-driven editing software. However, Miami’s directors face unique hurdles, including the need to balance artistic integrity with commercial viability in a market dominated by global streaming platforms.</w:t>
      </w:r>
    </w:p>
    <w:bookmarkEnd w:id="25"/>
    <w:bookmarkStart w:id="26" w:name="Xdefaeb269e5999ca354148ac389d073f9469a28"/>
    <w:p>
      <w:pPr>
        <w:pStyle w:val="Heading2"/>
      </w:pPr>
      <w:r>
        <w:t xml:space="preserve">Cultural Representation and Ethical Considerations</w:t>
      </w:r>
    </w:p>
    <w:p>
      <w:pPr>
        <w:pStyle w:val="FirstParagraph"/>
      </w:pPr>
      <w:r>
        <w:t xml:space="preserve">As a Film Director working in Miami, one must navigate ethical questions about representation. The city’s demographic diversity means that directors are frequently tasked with portraying communities that are often marginalized or misrepresented in mainstream media. For instance, [Director C]’s “Voices from the Bay” (2020) features interviews with Haitian immigrants and avoids tokenism by centering their narratives without exoticizing their struggles.</w:t>
      </w:r>
    </w:p>
    <w:p>
      <w:pPr>
        <w:pStyle w:val="BodyText"/>
      </w:pPr>
      <w:r>
        <w:t xml:space="preserve">Critics argue that Miami’s film industry sometimes prioritizes tourism-driven storytelling over authentic representation. This thesis argues that ethical Filmmaking in this context requires a commitment to collaboration, cultural sensitivity, and community engagement.</w:t>
      </w:r>
    </w:p>
    <w:bookmarkEnd w:id="26"/>
    <w:bookmarkStart w:id="27" w:name="conclusion"/>
    <w:p>
      <w:pPr>
        <w:pStyle w:val="Heading2"/>
      </w:pPr>
      <w:r>
        <w:t xml:space="preserve">Conclusion</w:t>
      </w:r>
    </w:p>
    <w:p>
      <w:pPr>
        <w:pStyle w:val="FirstParagraph"/>
      </w:pPr>
      <w:r>
        <w:t xml:space="preserve">This Master Thesis has demonstrated that the Film Director’s role in the United States Miami is shaped by a confluence of cultural, economic, and technological factors. Directors here must not only craft compelling narratives but also act as cultural ambassadors, navigating the complexities of a city defined by its hybrid identities.</w:t>
      </w:r>
    </w:p>
    <w:p>
      <w:pPr>
        <w:pStyle w:val="BodyText"/>
      </w:pPr>
      <w:r>
        <w:t xml:space="preserve">Future research could explore how emerging technologies like virtual reality (VR) are transforming directorial practices in Miami. Additionally, longitudinal studies on the career trajectories of local directors could provide deeper insights into the challenges faced by filmmakers in this region.</w:t>
      </w:r>
    </w:p>
    <w:p>
      <w:pPr>
        <w:pStyle w:val="BodyText"/>
      </w:pPr>
      <w:r>
        <w:t xml:space="preserve">Ultimately, this work underscores the importance of contextualizing Film Directors’ contributions within their geographic and cultural milieus. In a city like Miami, where stories are as diverse as its population, the director’s vision becomes both a mirror and a catalyst for change.</w:t>
      </w:r>
    </w:p>
    <w:bookmarkEnd w:id="27"/>
    <w:bookmarkStart w:id="28" w:name="references"/>
    <w:p>
      <w:pPr>
        <w:pStyle w:val="Heading2"/>
      </w:pPr>
      <w:r>
        <w:t xml:space="preserve">References</w:t>
      </w:r>
    </w:p>
    <w:p>
      <w:pPr>
        <w:numPr>
          <w:ilvl w:val="0"/>
          <w:numId w:val="1001"/>
        </w:numPr>
        <w:pStyle w:val="Compact"/>
      </w:pPr>
      <w:r>
        <w:t xml:space="preserve">Smith, J., &amp; Lee, T. (2018). Cinema and Cultural Identity. New York: Academic Press.</w:t>
      </w:r>
    </w:p>
    <w:p>
      <w:pPr>
        <w:numPr>
          <w:ilvl w:val="0"/>
          <w:numId w:val="1001"/>
        </w:numPr>
        <w:pStyle w:val="Compact"/>
      </w:pPr>
      <w:r>
        <w:t xml:space="preserve">Miami International Film Festival (MIFF) Annual Report, 2023.</w:t>
      </w:r>
    </w:p>
    <w:p>
      <w:pPr>
        <w:numPr>
          <w:ilvl w:val="0"/>
          <w:numId w:val="1001"/>
        </w:numPr>
        <w:pStyle w:val="Compact"/>
      </w:pPr>
      <w:r>
        <w:t xml:space="preserve">Miami Film Office (MFO) Grant Guidelines, 2023.</w:t>
      </w:r>
    </w:p>
    <w:p>
      <w:pPr>
        <w:pStyle w:val="FirstParagraph"/>
      </w:pPr>
      <w:r>
        <w:rPr>
          <w:iCs/>
          <w:i/>
        </w:rPr>
        <w:t xml:space="preserve">This document is part of a Master Thesis submitted to [University Name] in partial fulfillment of the requirements for the degree of Master in Fine Arts (Film Production). The United States Miami context is central to this research, reflecting both academic and practical considerations relevant to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Shaping Cinematic Narratives within the United States Miami Context</dc:title>
  <dc:creator/>
  <dc:language>en</dc:language>
  <cp:keywords/>
  <dcterms:created xsi:type="dcterms:W3CDTF">2026-07-24T05:50:47Z</dcterms:created>
  <dcterms:modified xsi:type="dcterms:W3CDTF">2026-07-24T05:50:47Z</dcterms:modified>
</cp:coreProperties>
</file>

<file path=docProps/custom.xml><?xml version="1.0" encoding="utf-8"?>
<Properties xmlns="http://schemas.openxmlformats.org/officeDocument/2006/custom-properties" xmlns:vt="http://schemas.openxmlformats.org/officeDocument/2006/docPropsVTypes"/>
</file>