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Financial</w:t>
      </w:r>
      <w:r>
        <w:t xml:space="preserve"> </w:t>
      </w:r>
      <w:r>
        <w:t xml:space="preserve">Analyst</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9" w:name="X5d488ce42fa99ba1a2d0ece2586d9e49ca2fcfe"/>
    <w:p>
      <w:pPr>
        <w:pStyle w:val="Heading1"/>
      </w:pPr>
      <w:r>
        <w:t xml:space="preserve">Master Thesis: The Role of Financial Analysts in the Economic Development of Argentina Córdoba</w:t>
      </w:r>
    </w:p>
    <w:bookmarkStart w:id="20" w:name="introduction"/>
    <w:p>
      <w:pPr>
        <w:pStyle w:val="Heading2"/>
      </w:pPr>
      <w:r>
        <w:t xml:space="preserve">Introduction</w:t>
      </w:r>
    </w:p>
    <w:p>
      <w:pPr>
        <w:pStyle w:val="FirstParagraph"/>
      </w:pPr>
      <w:r>
        <w:t xml:space="preserve">The role of a financial analyst has become increasingly critical in modern economies, particularly in regions like Argentina Córdoba, where economic dynamics are shaped by both national policies and local market demands. This thesis explores the significance of financial analysts within the context of Argentina’s Córdoba province, emphasizing their contribution to sustainable economic growth and business decision-making. By analyzing the unique challenges and opportunities present in this region, this study aims to provide a comprehensive understanding of how financial analysts can optimize resource allocation, risk management, and strategic planning in Argentina Córdoba.</w:t>
      </w:r>
    </w:p>
    <w:bookmarkEnd w:id="20"/>
    <w:bookmarkStart w:id="21" w:name="the-role-of-financial-analysts"/>
    <w:p>
      <w:pPr>
        <w:pStyle w:val="Heading2"/>
      </w:pPr>
      <w:r>
        <w:t xml:space="preserve">The Role of Financial Analysts</w:t>
      </w:r>
    </w:p>
    <w:p>
      <w:pPr>
        <w:pStyle w:val="FirstParagraph"/>
      </w:pPr>
      <w:r>
        <w:t xml:space="preserve">A financial analyst is a professional who evaluates financial data to help organizations make informed decisions. In the context of Argentina Córdoba, this role extends beyond traditional corporate settings to include contributions to public sector initiatives, agricultural enterprises, and small-to-medium-sized businesses (SMEs) that form the backbone of the regional economy. Financial analysts in Córdoba are tasked with tasks such as financial forecasting, budgeting, investment analysis, and risk assessment. Their work is particularly vital in a region where inflation rates and currency fluctuations have historically influenced business strategies.</w:t>
      </w:r>
    </w:p>
    <w:bookmarkEnd w:id="21"/>
    <w:bookmarkStart w:id="22" w:name="Xb108df0a127584fe26e52a4d2f9c7628aac0c1c"/>
    <w:p>
      <w:pPr>
        <w:pStyle w:val="Heading2"/>
      </w:pPr>
      <w:r>
        <w:t xml:space="preserve">Educational Requirements for Financial Analysts in Argentina Córdoba</w:t>
      </w:r>
    </w:p>
    <w:p>
      <w:pPr>
        <w:pStyle w:val="FirstParagraph"/>
      </w:pPr>
      <w:r>
        <w:t xml:space="preserve">To pursue a career as a financial analyst in Argentina Córdoba, individuals must typically complete a bachelor’s degree in economics, finance, or business administration from accredited institutions. Universities such as the Universidad Nacional de Córdoba (UNC) and the Instituto Tecnológico de Buenos Aires (ITBA) offer specialized programs that align with the needs of local industries. Additionally, certifications like the Chartered Financial Analyst (CFA) designation are increasingly valued in Córdoba’s competitive job market, as they signal expertise in advanced financial modeling and ethical standards.</w:t>
      </w:r>
    </w:p>
    <w:bookmarkEnd w:id="22"/>
    <w:bookmarkStart w:id="23" w:name="X200321b34d8a60971c64638cb9e4a7daedc14d2"/>
    <w:p>
      <w:pPr>
        <w:pStyle w:val="Heading2"/>
      </w:pPr>
      <w:r>
        <w:t xml:space="preserve">Current Market Trends in Argentina Córdoba</w:t>
      </w:r>
    </w:p>
    <w:p>
      <w:pPr>
        <w:pStyle w:val="FirstParagraph"/>
      </w:pPr>
      <w:r>
        <w:t xml:space="preserve">Argentina’s economy has experienced periods of volatility, marked by inflationary pressures and currency devaluations. In Córdoba, these macroeconomic challenges have spurred demand for financial analysts who can navigate complex fiscal landscapes. For instance, the agricultural sector—a cornerstone of Córdoba’s economy—relies heavily on financial analysts to optimize supply chain logistics and manage exchange rate risks tied to soybean exports. Similarly, SMEs in sectors like manufacturing and tourism require tailored financial strategies to remain competitive amid fluctuating consumer demand and regulatory changes.</w:t>
      </w:r>
    </w:p>
    <w:bookmarkEnd w:id="23"/>
    <w:bookmarkStart w:id="24" w:name="Xc715ee33ef57fe685da0ea36665b89878372d77"/>
    <w:p>
      <w:pPr>
        <w:pStyle w:val="Heading2"/>
      </w:pPr>
      <w:r>
        <w:t xml:space="preserve">Challenges Faced by Financial Analysts in Argentina Córdoba</w:t>
      </w:r>
    </w:p>
    <w:p>
      <w:pPr>
        <w:pStyle w:val="FirstParagraph"/>
      </w:pPr>
      <w:r>
        <w:t xml:space="preserve">Despite their critical role, financial analysts in Argentina Córdoba encounter unique obstacles. These include navigating inconsistent fiscal policies, dealing with limited access to international capital markets, and addressing the skills gap within local talent pools. For example, the 2018–2019 economic crisis in Argentina highlighted the need for robust financial planning tools and real-time data analytics capabilities that many organizations lacked. Additionally, the digital transformation of financial services has necessitated upskilling in areas such as artificial intelligence (AI) and blockchain technologies to meet evolving industry standards.</w:t>
      </w:r>
    </w:p>
    <w:bookmarkEnd w:id="24"/>
    <w:bookmarkStart w:id="25" w:name="Xec5e7dc9b42b3733f9b6df27b6fbfb211341c9f"/>
    <w:p>
      <w:pPr>
        <w:pStyle w:val="Heading2"/>
      </w:pPr>
      <w:r>
        <w:t xml:space="preserve">Case Study: Financial Analysts in Córdoba’s Agricultural Sector</w:t>
      </w:r>
    </w:p>
    <w:p>
      <w:pPr>
        <w:pStyle w:val="FirstParagraph"/>
      </w:pPr>
      <w:r>
        <w:t xml:space="preserve">Córdoba is Argentina’s largest producer of soybeans, maize, and sunflowers. A case study of a medium-sized agro-industrial company in the province illustrates how financial analysts contribute to sectoral success. By analyzing production costs, export tariffs, and global commodity prices, these professionals enabled the company to reduce operational expenses by 12% over two years while maintaining profitability. This example underscores the tangible impact of financial analysts in aligning business objectives with regional economic realities.</w:t>
      </w:r>
    </w:p>
    <w:bookmarkEnd w:id="25"/>
    <w:bookmarkStart w:id="26" w:name="Xb36370800dd16b45a9a14f5eaebf51a037ffd9e"/>
    <w:p>
      <w:pPr>
        <w:pStyle w:val="Heading2"/>
      </w:pPr>
      <w:r>
        <w:t xml:space="preserve">Future Prospects for Financial Analysts in Argentina Córdoba</w:t>
      </w:r>
    </w:p>
    <w:p>
      <w:pPr>
        <w:pStyle w:val="FirstParagraph"/>
      </w:pPr>
      <w:r>
        <w:t xml:space="preserve">The future of financial analysis in Córdoba is poised for growth, driven by government initiatives to diversify the economy and attract foreign investment. Programs like the "Plan Córdoba 2030" emphasize innovation and sustainable development, creating opportunities for financial analysts to shape policies related to green energy projects and technological entrepreneurship. Furthermore, advancements in fintech are likely to redefine the role of financial analysts, requiring them to integrate data-driven insights with traditional analytical methods.</w:t>
      </w:r>
    </w:p>
    <w:bookmarkEnd w:id="26"/>
    <w:bookmarkStart w:id="27" w:name="conclusion"/>
    <w:p>
      <w:pPr>
        <w:pStyle w:val="Heading2"/>
      </w:pPr>
      <w:r>
        <w:t xml:space="preserve">Conclusion</w:t>
      </w:r>
    </w:p>
    <w:p>
      <w:pPr>
        <w:pStyle w:val="FirstParagraph"/>
      </w:pPr>
      <w:r>
        <w:t xml:space="preserve">In conclusion, financial analysts play a pivotal role in fostering economic stability and growth in Argentina Córdoba. Their expertise is essential for addressing both the macroeconomic challenges of the region and the microeconomic needs of local businesses. As Córdoba continues to evolve as a hub for agriculture, industry, and innovation, the demand for skilled financial analysts will only increase. This Master Thesis underscores the necessity of equipping professionals with advanced analytical tools and fostering collaboration between academia, industry leaders, and policymakers to ensure Argentina Córdoba thrives in an increasingly dynamic global economy.</w:t>
      </w:r>
    </w:p>
    <w:bookmarkEnd w:id="27"/>
    <w:bookmarkStart w:id="28" w:name="references"/>
    <w:p>
      <w:pPr>
        <w:pStyle w:val="Heading2"/>
      </w:pPr>
      <w:r>
        <w:t xml:space="preserve">References</w:t>
      </w:r>
    </w:p>
    <w:p>
      <w:pPr>
        <w:numPr>
          <w:ilvl w:val="0"/>
          <w:numId w:val="1001"/>
        </w:numPr>
        <w:pStyle w:val="Compact"/>
      </w:pPr>
      <w:r>
        <w:t xml:space="preserve">Córdoba Regional Economic Report (2023), Universidad Nacional de Córdoba.</w:t>
      </w:r>
    </w:p>
    <w:p>
      <w:pPr>
        <w:numPr>
          <w:ilvl w:val="0"/>
          <w:numId w:val="1001"/>
        </w:numPr>
        <w:pStyle w:val="Compact"/>
      </w:pPr>
      <w:r>
        <w:t xml:space="preserve">"The Role of Financial Analysts in Agricultural Export Sectors," Journal of Latin American Economics, Vol. 15, No. 4 (2022).</w:t>
      </w:r>
    </w:p>
    <w:p>
      <w:pPr>
        <w:numPr>
          <w:ilvl w:val="0"/>
          <w:numId w:val="1001"/>
        </w:numPr>
        <w:pStyle w:val="Compact"/>
      </w:pPr>
      <w:r>
        <w:t xml:space="preserve">Argentina’s Central Bank Annual Economic Outlook (2023).</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Financial Analyst in Argentina Córdoba</dc:title>
  <dc:creator/>
  <dc:language>en</dc:language>
  <cp:keywords/>
  <dcterms:created xsi:type="dcterms:W3CDTF">2026-07-21T14:22:07Z</dcterms:created>
  <dcterms:modified xsi:type="dcterms:W3CDTF">2026-07-21T14:22:07Z</dcterms:modified>
</cp:coreProperties>
</file>

<file path=docProps/custom.xml><?xml version="1.0" encoding="utf-8"?>
<Properties xmlns="http://schemas.openxmlformats.org/officeDocument/2006/custom-properties" xmlns:vt="http://schemas.openxmlformats.org/officeDocument/2006/docPropsVTypes"/>
</file>