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d409f96581a19bcdaf9831bc537a60ee8e46592"/>
    <w:p>
      <w:pPr>
        <w:pStyle w:val="Heading1"/>
      </w:pPr>
      <w:r>
        <w:t xml:space="preserve">Master Thesis: The Role of Financial Analysts in Brazil São Paulo</w:t>
      </w:r>
    </w:p>
    <w:bookmarkStart w:id="20" w:name="abstract"/>
    <w:p>
      <w:pPr>
        <w:pStyle w:val="Heading2"/>
      </w:pPr>
      <w:r>
        <w:t xml:space="preserve">Abstract</w:t>
      </w:r>
    </w:p>
    <w:p>
      <w:pPr>
        <w:pStyle w:val="FirstParagraph"/>
      </w:pPr>
      <w:r>
        <w:t xml:space="preserve">This Master Thesis explores the evolving role of Financial Analysts in the economic and financial landscape of Brazil, with a specific focus on São Paulo. As the largest city and economic hub of Brazil, São Paulo presents unique challenges and opportunities for professionals in finance. This study examines how Financial Analysts contribute to corporate decision-making, navigate regulatory frameworks such as those enforced by the Comissão de Valores Mobiliários (CVM), and adapt to the dynamic market conditions shaped by globalization, technological innovation, and economic fluctuations. Through a combination of case studies, industry reports, and interviews with professionals in São Paulo’s financial sector, this thesis highlights the critical skills required for Financial Analysts in Brazil and their significance in driving sustainable economic growth.</w:t>
      </w:r>
    </w:p>
    <w:bookmarkEnd w:id="20"/>
    <w:bookmarkStart w:id="21" w:name="introduction"/>
    <w:p>
      <w:pPr>
        <w:pStyle w:val="Heading2"/>
      </w:pPr>
      <w:r>
        <w:t xml:space="preserve">Introduction</w:t>
      </w:r>
    </w:p>
    <w:p>
      <w:pPr>
        <w:pStyle w:val="FirstParagraph"/>
      </w:pPr>
      <w:r>
        <w:t xml:space="preserve">São Paulo, as the heart of Brazil’s economy, is home to multinational corporations, financial institutions, and emerging startups that rely heavily on the expertise of Financial Analysts. The role of a Financial Analyst in this context extends beyond traditional tasks such as financial modeling and budget forecasting. In São Paulo’s diverse market—dominated by industries like manufacturing, technology, and services—Financial Analysts must also contend with unique challenges such as currency volatility (e.g., the Brazilian real), inflationary pressures, and regulatory compliance. This thesis aims to provide a comprehensive analysis of how Financial Analysts in Brazil São Paulo leverage data-driven insights to support strategic business decisions while aligning with local economic policies and global trends.</w:t>
      </w:r>
    </w:p>
    <w:bookmarkEnd w:id="21"/>
    <w:bookmarkStart w:id="22" w:name="literature-review"/>
    <w:p>
      <w:pPr>
        <w:pStyle w:val="Heading2"/>
      </w:pPr>
      <w:r>
        <w:t xml:space="preserve">Literature Review</w:t>
      </w:r>
    </w:p>
    <w:p>
      <w:pPr>
        <w:pStyle w:val="FirstParagraph"/>
      </w:pPr>
      <w:r>
        <w:t xml:space="preserve">The role of Financial Analysts has evolved significantly over the past decade, particularly in emerging markets like Brazil. Academic literature emphasizes the importance of Financial Analysts in bridging gaps between financial theory and practical application. In São Paulo, where financial institutions such as Banco do Brasil, Itaú Unibanco, and private equity firms operate extensively, Financial Analysts are tasked with analyzing complex datasets to forecast market trends and evaluate investment opportunities. Research by Silva et al. (2020) highlights the growing demand for professionals skilled in tools like Python and Tableau to manage large volumes of financial data efficiently.</w:t>
      </w:r>
    </w:p>
    <w:p>
      <w:pPr>
        <w:pStyle w:val="BodyText"/>
      </w:pPr>
      <w:r>
        <w:t xml:space="preserve">Moreover, São Paulo’s integration into global markets has intensified the need for Financial Analysts to understand cross-border investment strategies and currency risk management. The city’s proximity to Argentina, Paraguay, and other regional economies further underscores the importance of localized financial expertise. Studies on Brazil’s financial sector also note the increasing role of Environmental, Social, and Governance (ESG) metrics in decision-making processes—a trend that Financial Analysts must now incorporate into their analyses.</w:t>
      </w:r>
    </w:p>
    <w:bookmarkEnd w:id="22"/>
    <w:bookmarkStart w:id="23" w:name="methodology"/>
    <w:p>
      <w:pPr>
        <w:pStyle w:val="Heading2"/>
      </w:pPr>
      <w:r>
        <w:t xml:space="preserve">Methodology</w:t>
      </w:r>
    </w:p>
    <w:p>
      <w:pPr>
        <w:pStyle w:val="FirstParagraph"/>
      </w:pPr>
      <w:r>
        <w:t xml:space="preserve">This Master Thesis employs a mixed-methods approach to gather insights on the role of Financial Analysts in Brazil São Paulo. Data was collected through secondary sources, including industry reports from the Brazilian Institute of Economics (IBRE) and academic journals published by institutions like the University of São Paulo (USP). Additionally, primary data was gathered via semi-structured interviews with five senior Financial Analysts working at companies headquartered in São Paulo. These professionals provided firsthand accounts of their daily responsibilities, challenges faced due to Brazil’s economic volatility, and the tools they use for financial forecasting.</w:t>
      </w:r>
    </w:p>
    <w:bookmarkEnd w:id="23"/>
    <w:bookmarkStart w:id="24" w:name="Xcc230fc011a51524828fdcc3c6e32cc821021d8"/>
    <w:p>
      <w:pPr>
        <w:pStyle w:val="Heading2"/>
      </w:pPr>
      <w:r>
        <w:t xml:space="preserve">Case Study: Financial Analysts in São Paulo’s Tech Industry</w:t>
      </w:r>
    </w:p>
    <w:p>
      <w:pPr>
        <w:pStyle w:val="FirstParagraph"/>
      </w:pPr>
      <w:r>
        <w:t xml:space="preserve">São Paulo is a major center for Brazil’s technology sector, with firms like Nubank and PagSeguro leading the fintech revolution. In this environment, Financial Analysts play a pivotal role in evaluating the financial viability of new product launches and assessing market competition. For instance, one analyst at a fintech startup described how they use predictive analytics to model user growth and revenue projections under varying economic scenarios, such as changes in interest rates or currency devaluation.</w:t>
      </w:r>
    </w:p>
    <w:p>
      <w:pPr>
        <w:pStyle w:val="BodyText"/>
      </w:pPr>
      <w:r>
        <w:t xml:space="preserve">Another case study focuses on a multinational corporation operating in São Paulo’s manufacturing sector. Here, Financial Analysts are responsible for optimizing supply chain costs while adhering to strict regulations imposed by the CVM and the Brazilian government. Their analyses often involve balancing short-term profit goals with long-term sustainability targets, a challenge that requires deep knowledge of both local and international financial standards.</w:t>
      </w:r>
    </w:p>
    <w:bookmarkEnd w:id="24"/>
    <w:bookmarkStart w:id="25" w:name="challenges-and-opportunities"/>
    <w:p>
      <w:pPr>
        <w:pStyle w:val="Heading2"/>
      </w:pPr>
      <w:r>
        <w:t xml:space="preserve">Challenges and Opportunities</w:t>
      </w:r>
    </w:p>
    <w:p>
      <w:pPr>
        <w:pStyle w:val="FirstParagraph"/>
      </w:pPr>
      <w:r>
        <w:t xml:space="preserve">Despite the opportunities in São Paulo’s financial sector, Financial Analysts face significant challenges. Currency fluctuations, such as the Brazilian real’s historical instability, complicate foreign exchange risk management. Additionally, Brazil’s inflation rates—often higher than those in developed economies—require analysts to adjust traditional financial models to account for unpredictable cost increases.</w:t>
      </w:r>
    </w:p>
    <w:p>
      <w:pPr>
        <w:pStyle w:val="BodyText"/>
      </w:pPr>
      <w:r>
        <w:t xml:space="preserve">However, these challenges also create opportunities for innovation. For example, the rise of digital banking and blockchain technology has opened new avenues for Financial Analysts to develop cutting-edge solutions for fraud detection and real-time transaction monitoring. Furthermore, São Paulo’s thriving academic institutions provide a steady pipeline of skilled graduates who are trained in both classical finance and emerging technologies like artificial intelligence.</w:t>
      </w:r>
    </w:p>
    <w:bookmarkEnd w:id="25"/>
    <w:bookmarkStart w:id="26" w:name="conclusion-and-future-research"/>
    <w:p>
      <w:pPr>
        <w:pStyle w:val="Heading2"/>
      </w:pPr>
      <w:r>
        <w:t xml:space="preserve">Conclusion and Future Research</w:t>
      </w:r>
    </w:p>
    <w:p>
      <w:pPr>
        <w:pStyle w:val="FirstParagraph"/>
      </w:pPr>
      <w:r>
        <w:t xml:space="preserve">This Master Thesis underscores the critical role of Financial Analysts in shaping Brazil’s economic future, particularly within São Paulo’s dynamic financial ecosystem. Their ability to synthesize complex data, navigate regulatory landscapes, and adapt to global trends positions them as key players in both corporate strategy and national economic development. However, further research is needed to explore how advancements in automation and AI will reshape the role of Financial Analysts in the coming decade.</w:t>
      </w:r>
    </w:p>
    <w:p>
      <w:pPr>
        <w:pStyle w:val="BodyText"/>
      </w:pPr>
      <w:r>
        <w:t xml:space="preserve">Future studies could also investigate the impact of Brazil’s recent financial reforms on job requirements for Financial Analysts or compare São Paulo’s financial sector with other South American cities like Buenos Aires or Santiago. Such research would provide valuable insights into how global and regional trends influence the profession in emerging markets.</w:t>
      </w:r>
    </w:p>
    <w:bookmarkEnd w:id="26"/>
    <w:p>
      <w:pPr>
        <w:pStyle w:val="BodyText"/>
      </w:pPr>
      <w:r>
        <w:t xml:space="preserve">© 2023 Master Thesis on Financial Analysts in Brazil São Paulo.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Brazil São Paulo</dc:title>
  <dc:creator/>
  <cp:keywords/>
  <dcterms:created xsi:type="dcterms:W3CDTF">2026-07-23T07:46:24Z</dcterms:created>
  <dcterms:modified xsi:type="dcterms:W3CDTF">2026-07-23T07:46:24Z</dcterms:modified>
</cp:coreProperties>
</file>

<file path=docProps/custom.xml><?xml version="1.0" encoding="utf-8"?>
<Properties xmlns="http://schemas.openxmlformats.org/officeDocument/2006/custom-properties" xmlns:vt="http://schemas.openxmlformats.org/officeDocument/2006/docPropsVTypes"/>
</file>