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b4974230f9ae81a1ac523103286f3aa525832d7"/>
    <w:p>
      <w:pPr>
        <w:pStyle w:val="Heading1"/>
      </w:pPr>
      <w:r>
        <w:t xml:space="preserve">Master Thesis: The Role of Financial Analysts in China Guangzhou</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Department of Business Administration</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Financial Analysts</w:t>
      </w:r>
      <w:r>
        <w:t xml:space="preserve"> </w:t>
      </w:r>
      <w:r>
        <w:t xml:space="preserve">in shaping the economic landscape of</w:t>
      </w:r>
      <w:r>
        <w:t xml:space="preserve"> </w:t>
      </w:r>
      <w:r>
        <w:rPr>
          <w:bCs/>
          <w:b/>
        </w:rPr>
        <w:t xml:space="preserve">China Guangzhou</w:t>
      </w:r>
      <w:r>
        <w:t xml:space="preserve">, a city rapidly emerging as a financial hub in South China. With its strategic location, growing industries, and integration into global trade networks, Guangzhou presents unique opportunities and challenges for Financial Analysts. The study examines how Financial Analysts contribute to decision-making processes within local enterprises, multinational corporations (MNCs), and government institutions. It also evaluates the impact of regulatory frameworks in China on the responsibilities of Financial Analysts, as well as the technological advancements shaping their profession in Guangzhou.</w:t>
      </w:r>
    </w:p>
    <w:bookmarkEnd w:id="20"/>
    <w:bookmarkStart w:id="21" w:name="introduction"/>
    <w:p>
      <w:pPr>
        <w:pStyle w:val="Heading2"/>
      </w:pPr>
      <w:r>
        <w:t xml:space="preserve">Introduction</w:t>
      </w:r>
    </w:p>
    <w:p>
      <w:pPr>
        <w:pStyle w:val="FirstParagraph"/>
      </w:pPr>
      <w:r>
        <w:rPr>
          <w:bCs/>
          <w:b/>
        </w:rPr>
        <w:t xml:space="preserve">China Guangzhou</w:t>
      </w:r>
      <w:r>
        <w:t xml:space="preserve">, a city with a population exceeding 15 million, has evolved from a traditional trading port to a modern metropolis with significant financial infrastructure. As one of China’s most important economic centers, Guangzhou hosts industries ranging from manufacturing and logistics to finance and technology. The role of</w:t>
      </w:r>
      <w:r>
        <w:t xml:space="preserve"> </w:t>
      </w:r>
      <w:r>
        <w:rPr>
          <w:bCs/>
          <w:b/>
        </w:rPr>
        <w:t xml:space="preserve">Financial Analysts</w:t>
      </w:r>
      <w:r>
        <w:t xml:space="preserve"> </w:t>
      </w:r>
      <w:r>
        <w:t xml:space="preserve">in this dynamic environment is pivotal, as they provide data-driven insights that influence investment strategies, risk management, and operational efficiency.</w:t>
      </w:r>
    </w:p>
    <w:p>
      <w:pPr>
        <w:pStyle w:val="BodyText"/>
      </w:pPr>
      <w:r>
        <w:t xml:space="preserve">The research question guiding this thesis is: How do</w:t>
      </w:r>
      <w:r>
        <w:t xml:space="preserve"> </w:t>
      </w:r>
      <w:r>
        <w:rPr>
          <w:bCs/>
          <w:b/>
        </w:rPr>
        <w:t xml:space="preserve">Financial Analysts</w:t>
      </w:r>
      <w:r>
        <w:t xml:space="preserve"> </w:t>
      </w:r>
      <w:r>
        <w:t xml:space="preserve">adapt to the unique demands of the financial sector in</w:t>
      </w:r>
      <w:r>
        <w:t xml:space="preserve"> </w:t>
      </w:r>
      <w:r>
        <w:rPr>
          <w:bCs/>
          <w:b/>
        </w:rPr>
        <w:t xml:space="preserve">China Guangzhou</w:t>
      </w:r>
      <w:r>
        <w:t xml:space="preserve">? This study investigates the challenges and opportunities faced by Financial Analysts in a region characterized by rapid economic growth, stringent regulations, and increasing globalization.</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Financial Analysts</w:t>
      </w:r>
      <w:r>
        <w:t xml:space="preserve"> </w:t>
      </w:r>
      <w:r>
        <w:t xml:space="preserve">has evolved significantly in recent years, driven by technological advancements such as artificial intelligence (AI) and big data analytics. In the global context, Financial Analysts are responsible for evaluating financial data, forecasting trends, and advising on investment decisions. However, the environment in</w:t>
      </w:r>
      <w:r>
        <w:t xml:space="preserve"> </w:t>
      </w:r>
      <w:r>
        <w:rPr>
          <w:bCs/>
          <w:b/>
        </w:rPr>
        <w:t xml:space="preserve">China Guangzhou</w:t>
      </w:r>
      <w:r>
        <w:t xml:space="preserve"> </w:t>
      </w:r>
      <w:r>
        <w:t xml:space="preserve">introduces distinct factors that shape their role.</w:t>
      </w:r>
    </w:p>
    <w:p>
      <w:pPr>
        <w:pStyle w:val="BodyText"/>
      </w:pPr>
      <w:r>
        <w:t xml:space="preserve">Existing literature highlights the importance of regulatory compliance in China’s financial sector. For instance, the Chinese Securities Regulatory Commission (CSRC) imposes strict rules on financial reporting, which directly impact the work of Financial Analysts. Additionally, Guangzhou’s integration into international trade networks requires Financial Analysts to navigate cross-border financial regulations and currency fluctuations.</w:t>
      </w:r>
    </w:p>
    <w:bookmarkEnd w:id="22"/>
    <w:bookmarkStart w:id="23" w:name="methodology"/>
    <w:p>
      <w:pPr>
        <w:pStyle w:val="Heading2"/>
      </w:pPr>
      <w:r>
        <w:t xml:space="preserve">Methodology</w:t>
      </w:r>
    </w:p>
    <w:p>
      <w:pPr>
        <w:pStyle w:val="FirstParagraph"/>
      </w:pPr>
      <w:r>
        <w:t xml:space="preserve">This thesis employs a qualitative case study approach, focusing on</w:t>
      </w:r>
      <w:r>
        <w:t xml:space="preserve"> </w:t>
      </w:r>
      <w:r>
        <w:rPr>
          <w:bCs/>
          <w:b/>
        </w:rPr>
        <w:t xml:space="preserve">China Guangzhou</w:t>
      </w:r>
      <w:r>
        <w:t xml:space="preserve">. Data was collected through semi-structured interviews with 15 Financial Analysts working in diverse sectors (e.g., banking, manufacturing, and consulting) within the city. Secondary data sources included industry reports from the Guangzhou Financial Supervision Bureau and academic papers on financial trends in China.</w:t>
      </w:r>
    </w:p>
    <w:p>
      <w:pPr>
        <w:pStyle w:val="BodyText"/>
      </w:pPr>
      <w:r>
        <w:t xml:space="preserve">The study also involved a comparative analysis of the responsibilities of Financial Analysts in Guangzhou versus those in other Chinese cities such as Shanghai or Shenzhen. This comparison highlights how local economic conditions, regulatory environments, and technological adoption influence the role of Financial Analysts.</w:t>
      </w:r>
    </w:p>
    <w:bookmarkEnd w:id="23"/>
    <w:bookmarkStart w:id="24" w:name="X41f167a6be4b5929971e9ab3fc57575787479b4"/>
    <w:p>
      <w:pPr>
        <w:pStyle w:val="Heading2"/>
      </w:pPr>
      <w:r>
        <w:t xml:space="preserve">Analysis: The Role of Financial Analysts in Guangzhou</w:t>
      </w:r>
    </w:p>
    <w:p>
      <w:pPr>
        <w:pStyle w:val="FirstParagraph"/>
      </w:pPr>
      <w:r>
        <w:rPr>
          <w:bCs/>
          <w:b/>
        </w:rPr>
        <w:t xml:space="preserve">1. Regulatory Environment:</w:t>
      </w:r>
      <w:r>
        <w:br/>
      </w:r>
      <w:r>
        <w:t xml:space="preserve">The Chinese government’s emphasis on financial stability has led to increased scrutiny of corporate financial practices. In</w:t>
      </w:r>
      <w:r>
        <w:t xml:space="preserve"> </w:t>
      </w:r>
      <w:r>
        <w:rPr>
          <w:bCs/>
          <w:b/>
        </w:rPr>
        <w:t xml:space="preserve">China Guangzhou</w:t>
      </w:r>
      <w:r>
        <w:t xml:space="preserve">, Financial Analysts must ensure compliance with local and national regulations, such as the Accounting Standards for Business Enterprises (ASBE) and anti-money laundering laws. This requires them to stay updated on regulatory changes and provide guidance to organizations.</w:t>
      </w:r>
    </w:p>
    <w:p>
      <w:pPr>
        <w:pStyle w:val="BodyText"/>
      </w:pPr>
      <w:r>
        <w:rPr>
          <w:bCs/>
          <w:b/>
        </w:rPr>
        <w:t xml:space="preserve">2. Technological Integration:</w:t>
      </w:r>
      <w:r>
        <w:br/>
      </w:r>
      <w:r>
        <w:t xml:space="preserve">Guangzhou is a leader in adopting digital technologies in finance. Financial Analysts here are increasingly using tools like AI-powered predictive analytics and blockchain-based accounting systems. For example, local banks in Guangzhou have implemented AI-driven risk assessment models, enabling Financial Analysts to process large datasets more efficiently.</w:t>
      </w:r>
    </w:p>
    <w:p>
      <w:pPr>
        <w:pStyle w:val="BodyText"/>
      </w:pPr>
      <w:r>
        <w:rPr>
          <w:bCs/>
          <w:b/>
        </w:rPr>
        <w:t xml:space="preserve">3. Globalization Challenges:</w:t>
      </w:r>
      <w:r>
        <w:br/>
      </w:r>
      <w:r>
        <w:t xml:space="preserve">As Guangzhou becomes a key player in China’s Belt and Road Initiative (BRI), Financial Analysts are tasked with analyzing the financial risks and opportunities of cross-border investments. They must also account for factors such as exchange rate volatility, geopolitical tensions, and trade policies affecting exports to Southeast Asia.</w:t>
      </w:r>
    </w:p>
    <w:bookmarkEnd w:id="24"/>
    <w:bookmarkStart w:id="25" w:name="case-studies"/>
    <w:p>
      <w:pPr>
        <w:pStyle w:val="Heading2"/>
      </w:pPr>
      <w:r>
        <w:t xml:space="preserve">Case Studies</w:t>
      </w:r>
    </w:p>
    <w:p>
      <w:pPr>
        <w:pStyle w:val="FirstParagraph"/>
      </w:pPr>
      <w:r>
        <w:rPr>
          <w:bCs/>
          <w:b/>
        </w:rPr>
        <w:t xml:space="preserve">Case 1: Guangzhou’s Manufacturing Sector</w:t>
      </w:r>
      <w:r>
        <w:br/>
      </w:r>
      <w:r>
        <w:t xml:space="preserve">A major manufacturing company in Guangzhou relied on Financial Analysts to optimize its supply chain financing. By analyzing cash flow patterns and production costs, the analysts helped reduce working capital requirements by 15%, enabling the company to invest in automation technologies.</w:t>
      </w:r>
    </w:p>
    <w:p>
      <w:pPr>
        <w:pStyle w:val="BodyText"/>
      </w:pPr>
      <w:r>
        <w:rPr>
          <w:bCs/>
          <w:b/>
        </w:rPr>
        <w:t xml:space="preserve">Case 2: Cross-Border Investments</w:t>
      </w:r>
      <w:r>
        <w:br/>
      </w:r>
      <w:r>
        <w:t xml:space="preserve">A multinational corporation (MNC) based in Guangzhou used Financial Analysts to evaluate the feasibility of expanding its operations into Vietnam. The analysts conducted a cost-benefit analysis, factoring in currency exchange risks and local tax policies, which ultimately led to a successful market entry strategy.</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Financial Analysts</w:t>
      </w:r>
      <w:r>
        <w:t xml:space="preserve"> </w:t>
      </w:r>
      <w:r>
        <w:t xml:space="preserve">in</w:t>
      </w:r>
      <w:r>
        <w:t xml:space="preserve"> </w:t>
      </w:r>
      <w:r>
        <w:rPr>
          <w:bCs/>
          <w:b/>
        </w:rPr>
        <w:t xml:space="preserve">China Guangzhou</w:t>
      </w:r>
      <w:r>
        <w:t xml:space="preserve">, a city at the intersection of traditional trade and modern finance. The findings reveal that Financial Analysts must navigate a complex regulatory landscape, leverage cutting-edge technologies, and address challenges posed by globalization. Their expertise is crucial for driving economic growth and ensuring financial resilience in Guangzhou’s evolving market.</w:t>
      </w:r>
    </w:p>
    <w:p>
      <w:pPr>
        <w:pStyle w:val="BodyText"/>
      </w:pPr>
      <w:r>
        <w:t xml:space="preserve">Future research could explore the long-term impact of AI on Financial Analyst roles in Guangzhou or the effects of China’s recent economic reforms on the demand for financial professionals. As</w:t>
      </w:r>
      <w:r>
        <w:t xml:space="preserve"> </w:t>
      </w:r>
      <w:r>
        <w:rPr>
          <w:bCs/>
          <w:b/>
        </w:rPr>
        <w:t xml:space="preserve">China Guangzhou</w:t>
      </w:r>
      <w:r>
        <w:t xml:space="preserve"> </w:t>
      </w:r>
      <w:r>
        <w:t xml:space="preserve">continues to grow, so too will the importance of Financial Analysts in shaping its financial future.</w:t>
      </w:r>
    </w:p>
    <w:bookmarkEnd w:id="26"/>
    <w:bookmarkStart w:id="27" w:name="references"/>
    <w:p>
      <w:pPr>
        <w:pStyle w:val="Heading2"/>
      </w:pPr>
      <w:r>
        <w:t xml:space="preserve">References</w:t>
      </w:r>
    </w:p>
    <w:p>
      <w:pPr>
        <w:numPr>
          <w:ilvl w:val="0"/>
          <w:numId w:val="1001"/>
        </w:numPr>
        <w:pStyle w:val="Compact"/>
      </w:pPr>
      <w:r>
        <w:t xml:space="preserve">Chinese Securities Regulatory Commission (CSRC). (2023). Financial Reporting Standards for Listed Companies.</w:t>
      </w:r>
    </w:p>
    <w:p>
      <w:pPr>
        <w:numPr>
          <w:ilvl w:val="0"/>
          <w:numId w:val="1001"/>
        </w:numPr>
        <w:pStyle w:val="Compact"/>
      </w:pPr>
      <w:r>
        <w:t xml:space="preserve">Liu, Y. (2021). "The Role of Financial Analysts in China’s Economic Development." Journal of Asian Finance, 8(4), 112-130.</w:t>
      </w:r>
    </w:p>
    <w:p>
      <w:pPr>
        <w:numPr>
          <w:ilvl w:val="0"/>
          <w:numId w:val="1001"/>
        </w:numPr>
        <w:pStyle w:val="Compact"/>
      </w:pPr>
      <w:r>
        <w:t xml:space="preserve">Guangzhou Bureau of Statistics. (2023). Guangzhou Economic Development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China Guangzhou</dc:title>
  <dc:creator/>
  <dc:language>en</dc:language>
  <cp:keywords/>
  <dcterms:created xsi:type="dcterms:W3CDTF">2026-07-21T02:13:32Z</dcterms:created>
  <dcterms:modified xsi:type="dcterms:W3CDTF">2026-07-21T02:13:32Z</dcterms:modified>
</cp:coreProperties>
</file>

<file path=docProps/custom.xml><?xml version="1.0" encoding="utf-8"?>
<Properties xmlns="http://schemas.openxmlformats.org/officeDocument/2006/custom-properties" xmlns:vt="http://schemas.openxmlformats.org/officeDocument/2006/docPropsVTypes"/>
</file>