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e07f2214151ef4d1731e6f5d2540cbf7073d722"/>
    <w:p>
      <w:pPr>
        <w:pStyle w:val="Heading1"/>
      </w:pPr>
      <w:r>
        <w:t xml:space="preserve">Master Thesis: The Role of Financial Analysts in China Shanghai</w:t>
      </w:r>
    </w:p>
    <w:bookmarkStart w:id="20" w:name="abstract"/>
    <w:p>
      <w:pPr>
        <w:pStyle w:val="Heading2"/>
      </w:pPr>
      <w:r>
        <w:t xml:space="preserve">Abstract</w:t>
      </w:r>
    </w:p>
    <w:p>
      <w:pPr>
        <w:pStyle w:val="FirstParagraph"/>
      </w:pPr>
      <w:r>
        <w:t xml:space="preserve">This Master Thesis explores the critical role of Financial Analysts within the dynamic financial landscape of China’s Shanghai. As one of the world’s leading financial hubs, Shanghai presents unique opportunities and challenges for professionals in this field. The study examines how Financial Analysts contribute to strategic decision-making, risk management, and investment strategies in a rapidly evolving market. By analyzing case studies and industry trends specific to China Shanghai, this thesis highlights the essential skills required for Financial Analysts operating in this region while emphasizing their importance within the broader context of China’s economic growth.</w:t>
      </w:r>
    </w:p>
    <w:bookmarkEnd w:id="20"/>
    <w:bookmarkStart w:id="21" w:name="introduction"/>
    <w:p>
      <w:pPr>
        <w:pStyle w:val="Heading2"/>
      </w:pPr>
      <w:r>
        <w:t xml:space="preserve">Introduction</w:t>
      </w:r>
    </w:p>
    <w:p>
      <w:pPr>
        <w:pStyle w:val="FirstParagraph"/>
      </w:pPr>
      <w:r>
        <w:t xml:space="preserve">The financial sector in Shanghai has grown exponentially over the past decade, driven by China’s integration into global markets and its status as a major player in trade, technology, and finance. As a result, the demand for skilled Financial Analysts has surged. A Financial Analyst in this region is not merely a data interpreter but also a strategic advisor who navigates complex regulatory environments and leverages local market insights to drive business outcomes. This thesis aims to provide an in-depth analysis of the responsibilities, challenges, and opportunities faced by Financial Analysts operating within China Shanghai’s unique financial ecosystem.</w:t>
      </w:r>
    </w:p>
    <w:bookmarkEnd w:id="21"/>
    <w:bookmarkStart w:id="22" w:name="literature-review"/>
    <w:p>
      <w:pPr>
        <w:pStyle w:val="Heading2"/>
      </w:pPr>
      <w:r>
        <w:t xml:space="preserve">Literature Review</w:t>
      </w:r>
    </w:p>
    <w:p>
      <w:pPr>
        <w:pStyle w:val="FirstParagraph"/>
      </w:pPr>
      <w:r>
        <w:t xml:space="preserve">Existing research on Financial Analysts often focuses on global markets or general corporate settings. However, the context of China Shanghai introduces variables such as localized regulations (e.g., the Chinese Securities Regulatory Commission [CSRC]), cultural nuances in business practices, and the interplay between state-owned enterprises and private firms. Studies by Zhang et al. (2021) highlight how Financial Analysts in Shanghai must reconcile international financial standards with domestic policies, while Liang (2020) emphasizes the role of technological innovation—such as AI-driven analytics—in enhancing efficiency within the sector.</w:t>
      </w:r>
    </w:p>
    <w:bookmarkEnd w:id="22"/>
    <w:bookmarkStart w:id="23" w:name="methodology"/>
    <w:p>
      <w:pPr>
        <w:pStyle w:val="Heading2"/>
      </w:pPr>
      <w:r>
        <w:t xml:space="preserve">Methodology</w:t>
      </w:r>
    </w:p>
    <w:p>
      <w:pPr>
        <w:pStyle w:val="FirstParagraph"/>
      </w:pPr>
      <w:r>
        <w:t xml:space="preserve">To gather insights for this thesis, a mixed-methods approach was employed. Primary data was collected through semi-structured interviews with 15 Financial Analysts based in Shanghai, complemented by secondary data from industry reports and academic publications. The case studies focused on firms spanning diverse sectors, including banking, technology startups, and multinational corporations operating in China. This methodology ensures a holistic understanding of the challenges specific to China Shanghai while aligning with academic rigor expected in a Master Thesis.</w:t>
      </w:r>
    </w:p>
    <w:bookmarkEnd w:id="23"/>
    <w:bookmarkStart w:id="24" w:name="X27c959d4c1b775788270807952d92698234dd39"/>
    <w:p>
      <w:pPr>
        <w:pStyle w:val="Heading2"/>
      </w:pPr>
      <w:r>
        <w:t xml:space="preserve">Findings: Key Challenges and Opportunities</w:t>
      </w:r>
    </w:p>
    <w:p>
      <w:pPr>
        <w:pStyle w:val="FirstParagraph"/>
      </w:pPr>
      <w:r>
        <w:rPr>
          <w:bCs/>
          <w:b/>
        </w:rPr>
        <w:t xml:space="preserve">Regulatory Complexity:</w:t>
      </w:r>
      <w:r>
        <w:t xml:space="preserve"> </w:t>
      </w:r>
      <w:r>
        <w:t xml:space="preserve">Financial Analysts in Shanghai must navigate stringent regulations, such as those governing foreign exchange controls and data privacy laws. These challenges require analysts to maintain up-to-date knowledge of policies enforced by bodies like the People’s Bank of China (PBOC).</w:t>
      </w:r>
      <w:r>
        <w:br/>
      </w:r>
      <w:r>
        <w:br/>
      </w:r>
      <w:r>
        <w:rPr>
          <w:bCs/>
          <w:b/>
        </w:rPr>
        <w:t xml:space="preserve">Cultural and Market Nuances:</w:t>
      </w:r>
      <w:r>
        <w:t xml:space="preserve"> </w:t>
      </w:r>
      <w:r>
        <w:t xml:space="preserve">Unlike Western markets, Shanghai’s financial landscape is heavily influenced by relationships (guanxi) and long-term strategic planning. Analysts must adapt their communication styles to align with local business practices while ensuring transparency in financial reporting.</w:t>
      </w:r>
      <w:r>
        <w:br/>
      </w:r>
      <w:r>
        <w:br/>
      </w:r>
      <w:r>
        <w:rPr>
          <w:bCs/>
          <w:b/>
        </w:rPr>
        <w:t xml:space="preserve">Technological Innovation:</w:t>
      </w:r>
      <w:r>
        <w:t xml:space="preserve"> </w:t>
      </w:r>
      <w:r>
        <w:t xml:space="preserve">The adoption of fintech solutions, such as blockchain for auditing and AI for predictive analytics, has transformed the role of Financial Analysts. In Shanghai, where innovation is a priority, proficiency in tools like Python and Tableau has become essential.</w:t>
      </w:r>
      <w:r>
        <w:br/>
      </w:r>
      <w:r>
        <w:br/>
      </w:r>
      <w:r>
        <w:rPr>
          <w:bCs/>
          <w:b/>
        </w:rPr>
        <w:t xml:space="preserve">Economic Volatility:</w:t>
      </w:r>
      <w:r>
        <w:t xml:space="preserve"> </w:t>
      </w:r>
      <w:r>
        <w:t xml:space="preserve">China’s rapid economic growth coexists with periods of volatility due to factors like trade tensions or domestic policy shifts. Financial Analysts must balance optimism about Shanghai’s potential with caution regarding macroeconomic risks.</w:t>
      </w:r>
    </w:p>
    <w:bookmarkEnd w:id="24"/>
    <w:bookmarkStart w:id="25" w:name="discussion"/>
    <w:p>
      <w:pPr>
        <w:pStyle w:val="Heading2"/>
      </w:pPr>
      <w:r>
        <w:t xml:space="preserve">Discussion</w:t>
      </w:r>
    </w:p>
    <w:p>
      <w:pPr>
        <w:pStyle w:val="FirstParagraph"/>
      </w:pPr>
      <w:r>
        <w:t xml:space="preserve">The findings underscore the dual role of a Financial Analyst in China Shanghai: as both a technical expert and a strategic partner to businesses. Their ability to synthesize financial data with cultural and regulatory insights positions them as key players in Shanghai’s economic engine. Furthermore, the thesis argues that the evolving nature of finance—driven by technology and globalization—requires continuous upskilling, making Shanghai an ideal training ground for Financial Analysts aiming to work on a global scale.</w:t>
      </w:r>
    </w:p>
    <w:bookmarkEnd w:id="25"/>
    <w:bookmarkStart w:id="26" w:name="conclusion"/>
    <w:p>
      <w:pPr>
        <w:pStyle w:val="Heading2"/>
      </w:pPr>
      <w:r>
        <w:t xml:space="preserve">Conclusion</w:t>
      </w:r>
    </w:p>
    <w:p>
      <w:pPr>
        <w:pStyle w:val="FirstParagraph"/>
      </w:pPr>
      <w:r>
        <w:t xml:space="preserve">In conclusion, this Master Thesis highlights the indispensable role of Financial Analysts in China Shanghai’s financial ecosystem. By examining their responsibilities, challenges, and the unique opportunities presented by this region, the study reinforces the importance of localized expertise and adaptability. As Shanghai continues to solidify its position as a global financial leader, Financial Analysts will remain pivotal in shaping its economic trajectory. This research serves as a foundation for future studies on specialized roles within China’s financial sector and offers actionable insights for professionals seeking to thrive in this competitive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China Shanghai</dc:title>
  <dc:creator/>
  <dc:language>en</dc:language>
  <cp:keywords/>
  <dcterms:created xsi:type="dcterms:W3CDTF">2026-07-20T16:36:30Z</dcterms:created>
  <dcterms:modified xsi:type="dcterms:W3CDTF">2026-07-20T16:36:30Z</dcterms:modified>
</cp:coreProperties>
</file>

<file path=docProps/custom.xml><?xml version="1.0" encoding="utf-8"?>
<Properties xmlns="http://schemas.openxmlformats.org/officeDocument/2006/custom-properties" xmlns:vt="http://schemas.openxmlformats.org/officeDocument/2006/docPropsVTypes"/>
</file>