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6" w:name="X664a1f495e6330dc593e321212180f896b381c4"/>
    <w:p>
      <w:pPr>
        <w:pStyle w:val="Heading1"/>
      </w:pPr>
      <w:r>
        <w:t xml:space="preserve">Master Thesis: The Role of Financial Analysts in Egypt Alexandria</w:t>
      </w:r>
    </w:p>
    <w:bookmarkStart w:id="20" w:name="abstract"/>
    <w:p>
      <w:pPr>
        <w:pStyle w:val="Heading2"/>
      </w:pPr>
      <w:r>
        <w:t xml:space="preserve">Abstract</w:t>
      </w:r>
    </w:p>
    <w:p>
      <w:pPr>
        <w:pStyle w:val="FirstParagraph"/>
      </w:pPr>
      <w:r>
        <w:t xml:space="preserve">This Master Thesis explores the critical role of Financial Analysts within the economic and business landscape of Alexandria, Egypt. As a major urban and commercial hub in the Mediterranean region, Alexandria presents unique challenges and opportunities for financial professionals. The study examines how Financial Analysts contribute to decision-making processes in sectors such as banking, real estate, manufacturing, and trade. It also evaluates the impact of Egypt’s economic reforms on the demand for specialized analytical skills in Alexandria. By analyzing local data and case studies, this thesis aims to highlight the strategic importance of Financial Analysts in driving sustainable growth and stability in Alexandria’s economy.</w:t>
      </w:r>
    </w:p>
    <w:bookmarkEnd w:id="20"/>
    <w:bookmarkStart w:id="21" w:name="introduction"/>
    <w:p>
      <w:pPr>
        <w:pStyle w:val="Heading2"/>
      </w:pPr>
      <w:r>
        <w:t xml:space="preserve">Introduction</w:t>
      </w:r>
    </w:p>
    <w:p>
      <w:pPr>
        <w:pStyle w:val="FirstParagraph"/>
      </w:pPr>
      <w:r>
        <w:t xml:space="preserve">Alexandria, Egypt’s second-largest city, serves as a vital center for commerce, industry, and trade. Its proximity to Europe via the Mediterranean Sea and its historical significance as a global trade port make it an attractive destination for investment. However, the city faces complex economic challenges such as inflationary pressures, fluctuating currency values (notably the Egyptian pound post-2016 devaluation), and regulatory uncertainties. In this dynamic environment, Financial Analysts play a pivotal role in interpreting macroeconomic trends, assessing risks, and providing actionable insights to businesses and policymakers.</w:t>
      </w:r>
    </w:p>
    <w:p>
      <w:pPr>
        <w:pStyle w:val="BodyText"/>
      </w:pPr>
      <w:r>
        <w:t xml:space="preserve">This Master Thesis investigates how Financial Analysts in Alexandria navigate these challenges while supporting stakeholders in achieving financial goals. It also addresses the growing demand for professionals skilled in data-driven decision-making, particularly as Egypt continues its economic liberalization reforms initiated under the 2016 International Monetary Fund (IMF) agreement.</w:t>
      </w:r>
    </w:p>
    <w:bookmarkEnd w:id="21"/>
    <w:bookmarkStart w:id="22" w:name="literature-review"/>
    <w:p>
      <w:pPr>
        <w:pStyle w:val="Heading2"/>
      </w:pPr>
      <w:r>
        <w:t xml:space="preserve">Literature Review</w:t>
      </w:r>
    </w:p>
    <w:p>
      <w:pPr>
        <w:pStyle w:val="FirstParagraph"/>
      </w:pPr>
      <w:r>
        <w:t xml:space="preserve">Financial Analysts are universally recognized as key contributors to organizational success. Their responsibilities include forecasting financial performance, evaluating investment opportunities, and ensuring compliance with regulatory standards. However, the role of Financial Analysts in developing economies like Egypt’s Alexandria differs from their counterparts in Western markets due to factors such as limited access to global financial data, varying regulatory frameworks, and cultural nuances.</w:t>
      </w:r>
    </w:p>
    <w:p>
      <w:pPr>
        <w:pStyle w:val="BodyText"/>
      </w:pPr>
      <w:r>
        <w:t xml:space="preserve">Studies on Middle Eastern economies highlight that Financial Analysts in regions like Alexandria must often rely on localized datasets and adapt methodologies to account for regional volatility. For example, the 2016 Egyptian currency devaluation significantly impacted inflation rates and consumer spending patterns, requiring analysts to recalibrate models for accuracy. Additionally, the rise of digital finance in Egypt—driven by mobile money platforms like Fawry—has created new challenges and opportunities for Financial Analysts to analyze non-traditional financial ecosystems.</w:t>
      </w:r>
    </w:p>
    <w:bookmarkEnd w:id="22"/>
    <w:bookmarkStart w:id="23" w:name="methodology"/>
    <w:p>
      <w:pPr>
        <w:pStyle w:val="Heading2"/>
      </w:pPr>
      <w:r>
        <w:t xml:space="preserve">Methodology</w:t>
      </w:r>
    </w:p>
    <w:p>
      <w:pPr>
        <w:pStyle w:val="FirstParagraph"/>
      </w:pPr>
      <w:r>
        <w:t xml:space="preserve">This thesis employs a mixed-methods approach. Quantitative data is sourced from official reports by the Central Bank of Egypt, Alexandria Chamber of Commerce, and private sector financial statements. Qualitative insights are derived from semi-structured interviews with 10 Financial Analysts based in Alexandria, along with case studies of firms operating in sectors such as maritime logistics and pharmaceuticals.</w:t>
      </w:r>
    </w:p>
    <w:p>
      <w:pPr>
        <w:pStyle w:val="BodyText"/>
      </w:pPr>
      <w:r>
        <w:t xml:space="preserve">The primary goal is to identify trends in the demand for Financial Analysts, their skill sets, and the tools (e.g., Python, Tableau) they use. The analysis also examines how Alexandria’s economic policies influence the role of Financial Analysts in shaping corporate strategies.</w:t>
      </w:r>
    </w:p>
    <w:bookmarkEnd w:id="23"/>
    <w:bookmarkStart w:id="24" w:name="findings-and-analysis"/>
    <w:p>
      <w:pPr>
        <w:pStyle w:val="Heading2"/>
      </w:pPr>
      <w:r>
        <w:t xml:space="preserve">Findings and Analysis</w:t>
      </w:r>
    </w:p>
    <w:p>
      <w:pPr>
        <w:pStyle w:val="FirstParagraph"/>
      </w:pPr>
      <w:r>
        <w:t xml:space="preserve">The research reveals that Financial Analysts in Alexandria are increasingly tasked with analyzing cross-border trade dynamics, particularly as Egypt seeks to expand its exports to European markets. For instance, Alexandria’s port—the second-largest container terminal in the Mediterranean—relies heavily on financial analysts to optimize logistics costs and manage currency risks.</w:t>
      </w:r>
    </w:p>
    <w:p>
      <w:pPr>
        <w:pStyle w:val="BodyText"/>
      </w:pPr>
      <w:r>
        <w:t xml:space="preserve">Moreover, Financial Analysts are instrumental in assessing the feasibility of government-backed projects like the Suez Canal Economic Zone (SCZone), which aims to diversify Egypt’s revenue streams. Their ability to model long-term economic impacts of such initiatives is critical for attracting foreign investment.</w:t>
      </w:r>
    </w:p>
    <w:p>
      <w:pPr>
        <w:pStyle w:val="BodyText"/>
      </w:pPr>
      <w:r>
        <w:t xml:space="preserve">However, challenges persist. Many analysts cite inadequate access to real-time data and limited collaboration between public and private sectors as barriers to effective decision-making. Additionally, the rapid pace of technological change requires continuous upskilling in areas like AI-driven financial modeling.</w:t>
      </w:r>
    </w:p>
    <w:bookmarkEnd w:id="24"/>
    <w:bookmarkStart w:id="25" w:name="conclusion"/>
    <w:p>
      <w:pPr>
        <w:pStyle w:val="Heading2"/>
      </w:pPr>
      <w:r>
        <w:t xml:space="preserve">Conclusion</w:t>
      </w:r>
    </w:p>
    <w:p>
      <w:pPr>
        <w:pStyle w:val="FirstParagraph"/>
      </w:pPr>
      <w:r>
        <w:t xml:space="preserve">This Master Thesis underscores the indispensable role of Financial Analysts in Egypt Alexandria’s economic development. As a city at the crossroads of global trade and regional reform, Alexandria demands professionals who can navigate complexity with precision. The findings suggest that while the demand for skilled Financial Analysts is rising, there is a need for enhanced data infrastructure, policy alignment, and academic training programs tailored to local needs.</w:t>
      </w:r>
    </w:p>
    <w:p>
      <w:pPr>
        <w:pStyle w:val="BodyText"/>
      </w:pPr>
      <w:r>
        <w:t xml:space="preserve">For future research, this study recommends exploring the integration of blockchain technology in financial analysis within Alexandria’s maritime sector and evaluating the impact of youth unemployment on the demand for entry-level Financial Analyst roles. By addressing these issues, Egypt can harness the full potential of its Financial Analyst workforce to drive sustainable growth.</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Financial Analysts in Egypt Alexandria</dc:title>
  <dc:creator/>
  <dc:language>en</dc:language>
  <cp:keywords/>
  <dcterms:created xsi:type="dcterms:W3CDTF">2026-07-23T06:40:52Z</dcterms:created>
  <dcterms:modified xsi:type="dcterms:W3CDTF">2026-07-23T06:40:52Z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