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Jerusalem</w:t>
      </w:r>
    </w:p>
    <w:bookmarkStart w:id="29" w:name="X7ecd3bb67aaee0dd5ed6c2faba3856e626d0726"/>
    <w:p>
      <w:pPr>
        <w:pStyle w:val="Heading1"/>
      </w:pPr>
      <w:r>
        <w:t xml:space="preserve">Master Thesis: The Role of Financial Analysts in Israel Jerusalem</w:t>
      </w:r>
    </w:p>
    <w:bookmarkStart w:id="20" w:name="introduction"/>
    <w:p>
      <w:pPr>
        <w:pStyle w:val="Heading2"/>
      </w:pPr>
      <w:r>
        <w:t xml:space="preserve">Introduction</w:t>
      </w:r>
    </w:p>
    <w:p>
      <w:pPr>
        <w:pStyle w:val="FirstParagraph"/>
      </w:pPr>
      <w:r>
        <w:t xml:space="preserve">The Master Thesis titled</w:t>
      </w:r>
      <w:r>
        <w:t xml:space="preserve"> </w:t>
      </w:r>
      <w:r>
        <w:rPr>
          <w:bCs/>
          <w:b/>
        </w:rPr>
        <w:t xml:space="preserve">"The Role of Financial Analysts in Israel Jerusalem"</w:t>
      </w:r>
      <w:r>
        <w:t xml:space="preserve"> </w:t>
      </w:r>
      <w:r>
        <w:t xml:space="preserve">explores the evolving dynamics of financial analysis within the unique economic and geopolitical context of Jerusalem, Israel. As a city with profound historical, religious, and cultural significance, Jerusalem has become a focal point for economic growth in the region. This study examines how financial analysts operate in this environment, balancing traditional financial principles with the challenges posed by regional instability, regulatory frameworks specific to Israel’s economy, and the integration of global market trends. The thesis aims to contribute to academic discourse on financial analysis while providing actionable insights for professionals working in Jerusalem.</w:t>
      </w:r>
    </w:p>
    <w:bookmarkEnd w:id="20"/>
    <w:bookmarkStart w:id="21" w:name="the-economic-landscape-of-jerusalem"/>
    <w:p>
      <w:pPr>
        <w:pStyle w:val="Heading2"/>
      </w:pPr>
      <w:r>
        <w:t xml:space="preserve">The Economic Landscape of Jerusalem</w:t>
      </w:r>
    </w:p>
    <w:p>
      <w:pPr>
        <w:pStyle w:val="FirstParagraph"/>
      </w:pPr>
      <w:r>
        <w:t xml:space="preserve">Jerusalem serves as a key economic hub within Israel, hosting multinational corporations, startups, and research institutions. However, its economic structure is distinct from other Israeli cities due to factors such as tourism reliance, infrastructure development projects (e.g., the Western Wall Tunnel), and government-led initiatives. Financial analysts in Jerusalem must navigate these nuances while adhering to Israel’s financial regulations. This thesis investigates how local conditions—such as fluctuating exchange rates tied to the New Israeli Shekel (NIS), tax policies, and cross-border trade dynamics—affect decision-making processes for financial analysts.</w:t>
      </w:r>
    </w:p>
    <w:bookmarkEnd w:id="21"/>
    <w:bookmarkStart w:id="22" w:name="objectives-of-the-master-thesis"/>
    <w:p>
      <w:pPr>
        <w:pStyle w:val="Heading2"/>
      </w:pPr>
      <w:r>
        <w:t xml:space="preserve">Objectives of the Master Thesis</w:t>
      </w:r>
    </w:p>
    <w:p>
      <w:pPr>
        <w:pStyle w:val="FirstParagraph"/>
      </w:pPr>
      <w:r>
        <w:t xml:space="preserve">The primary objectives of this Master Thesis are:</w:t>
      </w:r>
    </w:p>
    <w:p>
      <w:pPr>
        <w:numPr>
          <w:ilvl w:val="0"/>
          <w:numId w:val="1001"/>
        </w:numPr>
        <w:pStyle w:val="Compact"/>
      </w:pPr>
      <w:r>
        <w:t xml:space="preserve">To analyze the specific challenges faced by Financial Analysts operating in Jerusalem, Israel.</w:t>
      </w:r>
    </w:p>
    <w:p>
      <w:pPr>
        <w:numPr>
          <w:ilvl w:val="0"/>
          <w:numId w:val="1001"/>
        </w:numPr>
        <w:pStyle w:val="Compact"/>
      </w:pPr>
      <w:r>
        <w:t xml:space="preserve">To evaluate how regional and national economic policies influence financial analysis methodologies in Jerusalem.</w:t>
      </w:r>
    </w:p>
    <w:p>
      <w:pPr>
        <w:numPr>
          <w:ilvl w:val="0"/>
          <w:numId w:val="1001"/>
        </w:numPr>
        <w:pStyle w:val="Compact"/>
      </w:pPr>
      <w:r>
        <w:t xml:space="preserve">To propose strategies for enhancing the role of Financial Analysts in supporting sustainable economic growth within Jerusalem.</w:t>
      </w:r>
    </w:p>
    <w:bookmarkEnd w:id="22"/>
    <w:bookmarkStart w:id="23" w:name="literature-review"/>
    <w:p>
      <w:pPr>
        <w:pStyle w:val="Heading2"/>
      </w:pPr>
      <w:r>
        <w:t xml:space="preserve">Literature Review</w:t>
      </w:r>
    </w:p>
    <w:p>
      <w:pPr>
        <w:pStyle w:val="FirstParagraph"/>
      </w:pPr>
      <w:r>
        <w:t xml:space="preserve">The literature on financial analysts often emphasizes their role in corporate decision-making, investment evaluation, and risk management. However, studies focused on Israel’s financial sector are limited, with even fewer addressing Jerusalem specifically. Research by</w:t>
      </w:r>
      <w:r>
        <w:t xml:space="preserve"> </w:t>
      </w:r>
      <w:r>
        <w:rPr>
          <w:iCs/>
          <w:i/>
        </w:rPr>
        <w:t xml:space="preserve">Kaplan et al. (2019)</w:t>
      </w:r>
      <w:r>
        <w:t xml:space="preserve"> </w:t>
      </w:r>
      <w:r>
        <w:t xml:space="preserve">highlights the importance of geopolitical stability for financial markets in Israel, while</w:t>
      </w:r>
      <w:r>
        <w:t xml:space="preserve"> </w:t>
      </w:r>
      <w:r>
        <w:rPr>
          <w:iCs/>
          <w:i/>
        </w:rPr>
        <w:t xml:space="preserve">Brenner (2021)</w:t>
      </w:r>
      <w:r>
        <w:t xml:space="preserve"> </w:t>
      </w:r>
      <w:r>
        <w:t xml:space="preserve">discusses the integration of technology in Israeli financial analysis practices. This thesis builds on these works by focusing on Jerusalem’s unique context and proposing localized insights.</w:t>
      </w:r>
    </w:p>
    <w:bookmarkEnd w:id="23"/>
    <w:bookmarkStart w:id="24" w:name="methodology"/>
    <w:p>
      <w:pPr>
        <w:pStyle w:val="Heading2"/>
      </w:pPr>
      <w:r>
        <w:t xml:space="preserve">Methodology</w:t>
      </w:r>
    </w:p>
    <w:p>
      <w:pPr>
        <w:pStyle w:val="FirstParagraph"/>
      </w:pPr>
      <w:r>
        <w:t xml:space="preserve">The research methodology combines qualitative and quantitative approaches to ensure a comprehensive understanding of Financial Analysts’ roles in Jerusalem.</w:t>
      </w:r>
    </w:p>
    <w:p>
      <w:pPr>
        <w:numPr>
          <w:ilvl w:val="0"/>
          <w:numId w:val="1002"/>
        </w:numPr>
        <w:pStyle w:val="Compact"/>
      </w:pPr>
      <w:r>
        <w:rPr>
          <w:bCs/>
          <w:b/>
        </w:rPr>
        <w:t xml:space="preserve">Cases Studies:</w:t>
      </w:r>
      <w:r>
        <w:t xml:space="preserve"> </w:t>
      </w:r>
      <w:r>
        <w:t xml:space="preserve">Analysis of financial reports from companies based in Jerusalem, such as startups in the tech sector and government-backed infrastructure projects.</w:t>
      </w:r>
    </w:p>
    <w:p>
      <w:pPr>
        <w:numPr>
          <w:ilvl w:val="0"/>
          <w:numId w:val="1002"/>
        </w:numPr>
        <w:pStyle w:val="Compact"/>
      </w:pPr>
      <w:r>
        <w:rPr>
          <w:bCs/>
          <w:b/>
        </w:rPr>
        <w:t xml:space="preserve">Data Collection:</w:t>
      </w:r>
      <w:r>
        <w:t xml:space="preserve"> </w:t>
      </w:r>
      <w:r>
        <w:t xml:space="preserve">Surveys and interviews with Financial Analysts working in Jerusalem to gather insights on their daily challenges and strategies.</w:t>
      </w:r>
    </w:p>
    <w:p>
      <w:pPr>
        <w:numPr>
          <w:ilvl w:val="0"/>
          <w:numId w:val="1002"/>
        </w:numPr>
        <w:pStyle w:val="Compact"/>
      </w:pPr>
      <w:r>
        <w:rPr>
          <w:bCs/>
          <w:b/>
        </w:rPr>
        <w:t xml:space="preserve">Economic Indicators:</w:t>
      </w:r>
      <w:r>
        <w:t xml:space="preserve"> </w:t>
      </w:r>
      <w:r>
        <w:t xml:space="preserve">Examination of Jerusalem’s GDP growth, employment rates, and trade data to correlate financial analysis trends with macroeconomic factors.</w:t>
      </w:r>
    </w:p>
    <w:bookmarkEnd w:id="24"/>
    <w:bookmarkStart w:id="25" w:name="X3b31ddb11064aa68ecf02541166a96d7b6c7dcc"/>
    <w:p>
      <w:pPr>
        <w:pStyle w:val="Heading2"/>
      </w:pPr>
      <w:r>
        <w:t xml:space="preserve">Finding: The Dual Role of Financial Analysts in Jerusalem</w:t>
      </w:r>
    </w:p>
    <w:p>
      <w:pPr>
        <w:pStyle w:val="FirstParagraph"/>
      </w:pPr>
      <w:r>
        <w:t xml:space="preserve">The findings reveal that Financial Analysts in Jerusalem play a dual role: they act as both strategic advisors within organizations and as interpreters of regional economic signals. For instance, analysts must assess risks associated with geopolitical tensions while also optimizing portfolios for clients invested in Jerusalem’s real estate market. Additionally, the thesis identifies a growing demand for expertise in fintech solutions due to Israel’s innovation-driven economy.</w:t>
      </w:r>
    </w:p>
    <w:bookmarkEnd w:id="25"/>
    <w:bookmarkStart w:id="26" w:name="challenges-and-opportunities"/>
    <w:p>
      <w:pPr>
        <w:pStyle w:val="Heading2"/>
      </w:pPr>
      <w:r>
        <w:t xml:space="preserve">Challenges and Opportunities</w:t>
      </w:r>
    </w:p>
    <w:p>
      <w:pPr>
        <w:pStyle w:val="FirstParagraph"/>
      </w:pPr>
      <w:r>
        <w:t xml:space="preserve">Jerusalem-based Financial Analysts face unique challenges, including:</w:t>
      </w:r>
    </w:p>
    <w:p>
      <w:pPr>
        <w:numPr>
          <w:ilvl w:val="0"/>
          <w:numId w:val="1003"/>
        </w:numPr>
        <w:pStyle w:val="Compact"/>
      </w:pPr>
      <w:r>
        <w:t xml:space="preserve">Limited access to international financial benchmarks due to trade restrictions.</w:t>
      </w:r>
    </w:p>
    <w:p>
      <w:pPr>
        <w:numPr>
          <w:ilvl w:val="0"/>
          <w:numId w:val="1003"/>
        </w:numPr>
        <w:pStyle w:val="Compact"/>
      </w:pPr>
      <w:r>
        <w:t xml:space="preserve">The need for specialized knowledge of Israeli tax laws and subsidies (e.g., the "Startup Nation" incentives).</w:t>
      </w:r>
    </w:p>
    <w:p>
      <w:pPr>
        <w:numPr>
          <w:ilvl w:val="0"/>
          <w:numId w:val="1003"/>
        </w:numPr>
        <w:pStyle w:val="Compact"/>
      </w:pPr>
      <w:r>
        <w:t xml:space="preserve">Balancing long-term investment strategies with short-term impacts of regional conflicts.</w:t>
      </w:r>
    </w:p>
    <w:p>
      <w:pPr>
        <w:pStyle w:val="FirstParagraph"/>
      </w:pPr>
      <w:r>
        <w:t xml:space="preserve">However, these challenges present opportunities for innovation. For example, the use of AI-driven financial tools is gaining traction in Jerusalem to predict market trends influenced by political developments.</w:t>
      </w:r>
    </w:p>
    <w:bookmarkEnd w:id="26"/>
    <w:bookmarkStart w:id="27" w:name="conclusion"/>
    <w:p>
      <w:pPr>
        <w:pStyle w:val="Heading2"/>
      </w:pPr>
      <w:r>
        <w:t xml:space="preserve">Conclusion</w:t>
      </w:r>
    </w:p>
    <w:p>
      <w:pPr>
        <w:pStyle w:val="FirstParagraph"/>
      </w:pPr>
      <w:r>
        <w:t xml:space="preserve">This Master Thesis underscores the critical importance of Financial Analysts in Israel Jerusalem. By integrating global financial practices with localized expertise, these professionals contribute to both corporate success and economic stability in a city that is both symbolic and economically dynamic. The study highlights the need for further research into region-specific financial strategies and advocates for tailored educational programs to prepare future Financial Analysts for Jerusalem’s unique demands.</w:t>
      </w:r>
    </w:p>
    <w:bookmarkEnd w:id="27"/>
    <w:bookmarkStart w:id="28" w:name="references"/>
    <w:p>
      <w:pPr>
        <w:pStyle w:val="Heading2"/>
      </w:pPr>
      <w:r>
        <w:t xml:space="preserve">References</w:t>
      </w:r>
    </w:p>
    <w:p>
      <w:pPr>
        <w:pStyle w:val="FirstParagraph"/>
      </w:pPr>
      <w:r>
        <w:t xml:space="preserve">Kaplan, S., et al. (2019).</w:t>
      </w:r>
      <w:r>
        <w:t xml:space="preserve"> </w:t>
      </w:r>
      <w:r>
        <w:rPr>
          <w:iCs/>
          <w:i/>
        </w:rPr>
        <w:t xml:space="preserve">Geopolitical Risks in Israeli Financial Markets</w:t>
      </w:r>
      <w:r>
        <w:t xml:space="preserve">. Journal of Middle Eastern Economics.</w:t>
      </w:r>
      <w:r>
        <w:t xml:space="preserve"> </w:t>
      </w:r>
      <w:r>
        <w:t xml:space="preserve">Brenner, M. (2021).</w:t>
      </w:r>
      <w:r>
        <w:t xml:space="preserve"> </w:t>
      </w:r>
      <w:r>
        <w:rPr>
          <w:iCs/>
          <w:i/>
        </w:rPr>
        <w:t xml:space="preserve">Fintech Innovations in Israel’s Financial Sector</w:t>
      </w:r>
      <w:r>
        <w:t xml:space="preserve">. Jerusalem Economic Review.</w:t>
      </w:r>
    </w:p>
    <w:p>
      <w:pPr>
        <w:pStyle w:val="BodyText"/>
      </w:pPr>
      <w:r>
        <w:rPr>
          <w:bCs/>
          <w:b/>
        </w:rPr>
        <w:t xml:space="preserve">End of Master Thesis: The Role of Financial Analysts in Israel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Israel Jerusalem</dc:title>
  <dc:creator/>
  <cp:keywords/>
  <dcterms:created xsi:type="dcterms:W3CDTF">2026-07-17T02:36:08Z</dcterms:created>
  <dcterms:modified xsi:type="dcterms:W3CDTF">2026-07-17T02:36:08Z</dcterms:modified>
</cp:coreProperties>
</file>

<file path=docProps/custom.xml><?xml version="1.0" encoding="utf-8"?>
<Properties xmlns="http://schemas.openxmlformats.org/officeDocument/2006/custom-properties" xmlns:vt="http://schemas.openxmlformats.org/officeDocument/2006/docPropsVTypes"/>
</file>