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2cca8e5c275c34a342001ec3b4a1afef6c0face"/>
    <w:p>
      <w:pPr>
        <w:pStyle w:val="Heading1"/>
      </w:pPr>
      <w:r>
        <w:t xml:space="preserve">Master Thesis: The Role of Financial Analysts in Myanmar Yangon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Financial Analysts in Myanmar Yangon, focusing on their contributions to economic growth, corporate decision-making, and financial sector development. The study highlights the unique challenges and opportunities faced by Financial Analysts in Yangon’s rapidly evolving market environment. By analyzing local case studies and industry trends, this thesis emphasizes the need for skilled professionals to support sustainable economic transformation in Myanmar.</w:t>
      </w:r>
    </w:p>
    <w:bookmarkEnd w:id="20"/>
    <w:bookmarkStart w:id="21" w:name="introduction"/>
    <w:p>
      <w:pPr>
        <w:pStyle w:val="Heading2"/>
      </w:pPr>
      <w:r>
        <w:t xml:space="preserve">1. Introduction</w:t>
      </w:r>
    </w:p>
    <w:p>
      <w:pPr>
        <w:pStyle w:val="FirstParagraph"/>
      </w:pPr>
      <w:r>
        <w:t xml:space="preserve">Myanmar Yangon, as the country’s largest city and economic hub, has emerged as a focal point for financial innovation and investment. However, its financial sector remains underdeveloped compared to global standards. A Master Thesis on Financial Analysts in this context is essential to address the gap between theoretical knowledge and practical application in Yangon’s unique socio-economic landscape. This study aims to evaluate how Financial Analysts can drive informed decision-making, foster transparency, and support policy frameworks tailored for Myanmar’s financial ecosystem.</w:t>
      </w:r>
    </w:p>
    <w:bookmarkEnd w:id="21"/>
    <w:bookmarkStart w:id="22" w:name="X1fac8a362b1f53c0848015cf26e4003384a471f"/>
    <w:p>
      <w:pPr>
        <w:pStyle w:val="Heading2"/>
      </w:pPr>
      <w:r>
        <w:t xml:space="preserve">2. Background: Economic Context of Myanmar Yangon</w:t>
      </w:r>
    </w:p>
    <w:p>
      <w:pPr>
        <w:pStyle w:val="FirstParagraph"/>
      </w:pPr>
      <w:r>
        <w:t xml:space="preserve">Myanmar has experienced significant economic reforms since 2011, with Yangon leading the way in attracting foreign direct investment (FDI) and fostering local entrepreneurship. Despite progress, challenges such as regulatory ambiguity, infrastructure gaps, and limited financial literacy persist. Financial Analysts play a pivotal role in navigating these complexities by analyzing market data, assessing risks, and providing strategic insights to businesses and policymakers.</w:t>
      </w:r>
    </w:p>
    <w:bookmarkEnd w:id="22"/>
    <w:bookmarkStart w:id="23" w:name="X20fe9de133c2c3882db13a30997e2b4c745b472"/>
    <w:p>
      <w:pPr>
        <w:pStyle w:val="Heading2"/>
      </w:pPr>
      <w:r>
        <w:t xml:space="preserve">3. The Importance of Financial Analysts in Yangon</w:t>
      </w:r>
    </w:p>
    <w:p>
      <w:pPr>
        <w:pStyle w:val="FirstParagraph"/>
      </w:pPr>
      <w:r>
        <w:rPr>
          <w:bCs/>
          <w:b/>
        </w:rPr>
        <w:t xml:space="preserve">3.1 Corporate Decision-Making</w:t>
      </w:r>
      <w:r>
        <w:br/>
      </w:r>
      <w:r>
        <w:t xml:space="preserve">In Yangon, Financial Analysts are instrumental in guiding companies through volatile markets. They evaluate financial statements, forecast trends, and advise on capital allocation—critical for firms seeking to thrive amid competition and regulatory shifts.</w:t>
      </w:r>
    </w:p>
    <w:p>
      <w:pPr>
        <w:pStyle w:val="BodyText"/>
      </w:pPr>
      <w:r>
        <w:rPr>
          <w:bCs/>
          <w:b/>
        </w:rPr>
        <w:t xml:space="preserve">3.2 Public Sector Development</w:t>
      </w:r>
      <w:r>
        <w:br/>
      </w:r>
      <w:r>
        <w:t xml:space="preserve">Government agencies in Yangon rely on Financial Analysts to design budgetary policies, assess public-private partnerships (PPPs), and ensure fiscal responsibility. Their expertise is vital for aligning national priorities with global economic standards.</w:t>
      </w:r>
    </w:p>
    <w:p>
      <w:pPr>
        <w:pStyle w:val="BodyText"/>
      </w:pPr>
      <w:r>
        <w:rPr>
          <w:bCs/>
          <w:b/>
        </w:rPr>
        <w:t xml:space="preserve">3.3 International Investment</w:t>
      </w:r>
      <w:r>
        <w:br/>
      </w:r>
      <w:r>
        <w:t xml:space="preserve">As Yangon becomes a gateway for ASEAN trade, Financial Analysts help foreign investors evaluate market potential, mitigate risks, and comply with local regulations. This role is crucial for sustaining Myanmar’s integration into the regional economy.</w:t>
      </w:r>
    </w:p>
    <w:bookmarkEnd w:id="23"/>
    <w:bookmarkStart w:id="24" w:name="X9cd83872b10a65452d500e51c000582ab9f980c"/>
    <w:p>
      <w:pPr>
        <w:pStyle w:val="Heading2"/>
      </w:pPr>
      <w:r>
        <w:t xml:space="preserve">4. Challenges Facing Financial Analysts in Myanmar Yangon</w:t>
      </w:r>
    </w:p>
    <w:p>
      <w:pPr>
        <w:numPr>
          <w:ilvl w:val="0"/>
          <w:numId w:val="1001"/>
        </w:numPr>
        <w:pStyle w:val="Compact"/>
      </w:pPr>
      <w:r>
        <w:rPr>
          <w:bCs/>
          <w:b/>
        </w:rPr>
        <w:t xml:space="preserve">Limited Data Availability:</w:t>
      </w:r>
      <w:r>
        <w:t xml:space="preserve"> </w:t>
      </w:r>
      <w:r>
        <w:t xml:space="preserve">Inconsistent financial reporting standards and fragmented data sources hinder accurate analysis.</w:t>
      </w:r>
    </w:p>
    <w:p>
      <w:pPr>
        <w:numPr>
          <w:ilvl w:val="0"/>
          <w:numId w:val="1001"/>
        </w:numPr>
        <w:pStyle w:val="Compact"/>
      </w:pPr>
      <w:r>
        <w:rPr>
          <w:bCs/>
          <w:b/>
        </w:rPr>
        <w:t xml:space="preserve">Regulatory Uncertainty:</w:t>
      </w:r>
      <w:r>
        <w:t xml:space="preserve"> </w:t>
      </w:r>
      <w:r>
        <w:t xml:space="preserve">Evolving laws and policies create ambiguity for analysts trying to provide actionable insights.</w:t>
      </w:r>
    </w:p>
    <w:p>
      <w:pPr>
        <w:numPr>
          <w:ilvl w:val="0"/>
          <w:numId w:val="1001"/>
        </w:numPr>
        <w:pStyle w:val="Compact"/>
      </w:pPr>
      <w:r>
        <w:rPr>
          <w:bCs/>
          <w:b/>
        </w:rPr>
        <w:t xml:space="preserve">Skill Gaps:</w:t>
      </w:r>
      <w:r>
        <w:t xml:space="preserve"> </w:t>
      </w:r>
      <w:r>
        <w:t xml:space="preserve">A shortage of trained professionals with expertise in both local practices and global financial systems.</w:t>
      </w:r>
    </w:p>
    <w:p>
      <w:pPr>
        <w:numPr>
          <w:ilvl w:val="0"/>
          <w:numId w:val="1001"/>
        </w:numPr>
        <w:pStyle w:val="Compact"/>
      </w:pPr>
      <w:r>
        <w:rPr>
          <w:bCs/>
          <w:b/>
        </w:rPr>
        <w:t xml:space="preserve">Tech Infrastructure:</w:t>
      </w:r>
      <w:r>
        <w:t xml:space="preserve"> </w:t>
      </w:r>
      <w:r>
        <w:t xml:space="preserve">Outdated tools and limited access to advanced analytics software impede efficiency.</w:t>
      </w:r>
    </w:p>
    <w:bookmarkEnd w:id="24"/>
    <w:bookmarkStart w:id="25" w:name="X00d366ff6695100b736d6ddc52dd239566fab06"/>
    <w:p>
      <w:pPr>
        <w:pStyle w:val="Heading2"/>
      </w:pPr>
      <w:r>
        <w:t xml:space="preserve">5. Case Study: Financial Analysts in Yangon’s Banking Sector</w:t>
      </w:r>
    </w:p>
    <w:p>
      <w:pPr>
        <w:pStyle w:val="FirstParagraph"/>
      </w:pPr>
      <w:r>
        <w:t xml:space="preserve">A case study of a leading Yangon-based bank illustrates the impact of skilled Financial Analysts. By leveraging data analytics, the bank improved its credit risk assessment models, reducing defaults by 18% within a year. This example underscores how localized expertise can address systemic challenges in Myanmar’s financial landscape.</w:t>
      </w:r>
    </w:p>
    <w:bookmarkEnd w:id="25"/>
    <w:bookmarkStart w:id="26" w:name="X9beb8e657c2947044c211c84b77ef7becd7c6b6"/>
    <w:p>
      <w:pPr>
        <w:pStyle w:val="Heading2"/>
      </w:pPr>
      <w:r>
        <w:t xml:space="preserve">6. Recommendations for Enhancing Financial Analysis in Yangon</w:t>
      </w:r>
    </w:p>
    <w:p>
      <w:pPr>
        <w:pStyle w:val="FirstParagraph"/>
      </w:pPr>
      <w:r>
        <w:rPr>
          <w:bCs/>
          <w:b/>
        </w:rPr>
        <w:t xml:space="preserve">6.1 Strengthening Education and Training</w:t>
      </w:r>
      <w:r>
        <w:br/>
      </w:r>
      <w:r>
        <w:t xml:space="preserve">Universities and vocational institutions should collaborate to develop curricula aligned with Yangon’s market needs, emphasizing both theoretical knowledge and practical skills.</w:t>
      </w:r>
    </w:p>
    <w:p>
      <w:pPr>
        <w:pStyle w:val="BodyText"/>
      </w:pPr>
      <w:r>
        <w:rPr>
          <w:bCs/>
          <w:b/>
        </w:rPr>
        <w:t xml:space="preserve">6.2 Promoting Regulatory Clarity</w:t>
      </w:r>
      <w:r>
        <w:br/>
      </w:r>
      <w:r>
        <w:t xml:space="preserve">The Myanmar government must streamline financial regulations to provide a stable environment for analysts to operate effectively.</w:t>
      </w:r>
    </w:p>
    <w:p>
      <w:pPr>
        <w:pStyle w:val="BodyText"/>
      </w:pPr>
      <w:r>
        <w:rPr>
          <w:bCs/>
          <w:b/>
        </w:rPr>
        <w:t xml:space="preserve">6.3 Investing in Technology</w:t>
      </w:r>
      <w:r>
        <w:br/>
      </w:r>
      <w:r>
        <w:t xml:space="preserve">Encouraging the adoption of cloud-based analytics tools and AI-driven forecasting systems can enhance the productivity of Financial Analysts in Yangon.</w:t>
      </w:r>
    </w:p>
    <w:bookmarkEnd w:id="26"/>
    <w:bookmarkStart w:id="27" w:name="conclusion"/>
    <w:p>
      <w:pPr>
        <w:pStyle w:val="Heading2"/>
      </w:pPr>
      <w:r>
        <w:t xml:space="preserve">7. Conclusion</w:t>
      </w:r>
    </w:p>
    <w:p>
      <w:pPr>
        <w:pStyle w:val="FirstParagraph"/>
      </w:pPr>
      <w:r>
        <w:t xml:space="preserve">This Master Thesis highlights the indispensable role of Financial Analysts in driving economic progress within Myanmar Yangon. By addressing systemic challenges and leveraging opportunities, these professionals can contribute to a more transparent, resilient financial sector. As Yangon continues to grow as a regional hub, the demand for skilled Financial Analysts will only increase, making their expertise a cornerstone of Myanmar’s future development.</w:t>
      </w:r>
    </w:p>
    <w:bookmarkEnd w:id="27"/>
    <w:bookmarkStart w:id="28" w:name="references"/>
    <w:p>
      <w:pPr>
        <w:pStyle w:val="Heading2"/>
      </w:pPr>
      <w:r>
        <w:t xml:space="preserve">References</w:t>
      </w:r>
    </w:p>
    <w:p>
      <w:pPr>
        <w:pStyle w:val="FirstParagraph"/>
      </w:pPr>
      <w:r>
        <w:t xml:space="preserve">[Include academic sources, industry reports, and local publications relevant to Yangon’s financial sector. Ensure all references align with the focus on Financial Analysts and Myanmar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Myanmar Yangon</dc:title>
  <dc:creator/>
  <dc:language>en</dc:language>
  <cp:keywords/>
  <dcterms:created xsi:type="dcterms:W3CDTF">2026-07-15T03:56:36Z</dcterms:created>
  <dcterms:modified xsi:type="dcterms:W3CDTF">2026-07-15T03:56:36Z</dcterms:modified>
</cp:coreProperties>
</file>

<file path=docProps/custom.xml><?xml version="1.0" encoding="utf-8"?>
<Properties xmlns="http://schemas.openxmlformats.org/officeDocument/2006/custom-properties" xmlns:vt="http://schemas.openxmlformats.org/officeDocument/2006/docPropsVTypes"/>
</file>