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25ca56dd082ebf212e74c2e614fd2398cb4ce47"/>
    <w:p>
      <w:pPr>
        <w:pStyle w:val="Heading1"/>
      </w:pPr>
      <w:r>
        <w:t xml:space="preserve">Master Thesis: The Role and Impact of Financial Analysts in South Africa, Johannesburg</w:t>
      </w:r>
    </w:p>
    <w:bookmarkStart w:id="20" w:name="abstract"/>
    <w:p>
      <w:pPr>
        <w:pStyle w:val="Heading2"/>
      </w:pPr>
      <w:r>
        <w:t xml:space="preserve">Abstract</w:t>
      </w:r>
    </w:p>
    <w:p>
      <w:pPr>
        <w:pStyle w:val="FirstParagraph"/>
      </w:pPr>
      <w:r>
        <w:t xml:space="preserve">This Master Thesis explores the critical role of Financial Analysts in shaping economic decisions within the dynamic financial landscape of Johannesburg, South Africa. As a hub for business, finance, and innovation, Johannesburg presents unique challenges and opportunities for Financial Analysts operating in a rapidly evolving market. This study investigates how Financial Analysts contribute to corporate strategy, risk management, and investment decisions while navigating the socio-economic realities of South Africa’s largest city. The research underscores the importance of contextual knowledge in financial analysis within this region.</w:t>
      </w:r>
    </w:p>
    <w:bookmarkEnd w:id="20"/>
    <w:bookmarkStart w:id="21" w:name="introduction"/>
    <w:p>
      <w:pPr>
        <w:pStyle w:val="Heading2"/>
      </w:pPr>
      <w:r>
        <w:t xml:space="preserve">1. Introduction</w:t>
      </w:r>
    </w:p>
    <w:p>
      <w:pPr>
        <w:pStyle w:val="FirstParagraph"/>
      </w:pPr>
      <w:r>
        <w:t xml:space="preserve">Johannesburg, known as the economic capital of South Africa, is a global financial center that attracts professionals from across the continent and beyond. In this environment, Financial Analysts play a pivotal role in interpreting complex data to inform business decisions. This thesis aims to analyze how Financial Analysts adapt their methodologies to address local challenges such as regulatory frameworks, economic inequality, and market volatility unique to South Africa. The study also highlights the intersection of global financial trends and regional dynamics in Johannesburg.</w:t>
      </w:r>
    </w:p>
    <w:bookmarkEnd w:id="21"/>
    <w:bookmarkStart w:id="22" w:name="Xf73836d772252f7a385c8174b790cc811a210b9"/>
    <w:p>
      <w:pPr>
        <w:pStyle w:val="Heading2"/>
      </w:pPr>
      <w:r>
        <w:t xml:space="preserve">2. The Role of a Financial Analyst in South Africa</w:t>
      </w:r>
    </w:p>
    <w:p>
      <w:pPr>
        <w:pStyle w:val="FirstParagraph"/>
      </w:pPr>
      <w:r>
        <w:t xml:space="preserve">A Financial Analyst is responsible for evaluating financial data to guide strategic decision-making within organizations. In Johannesburg, this role demands expertise in both international finance and local economic conditions. Key responsibilities include:</w:t>
      </w:r>
    </w:p>
    <w:p>
      <w:pPr>
        <w:numPr>
          <w:ilvl w:val="0"/>
          <w:numId w:val="1001"/>
        </w:numPr>
        <w:pStyle w:val="Compact"/>
      </w:pPr>
      <w:r>
        <w:t xml:space="preserve">Conducting financial modeling and forecasting for companies operating in sectors like mining, banking, or technology.</w:t>
      </w:r>
    </w:p>
    <w:p>
      <w:pPr>
        <w:numPr>
          <w:ilvl w:val="0"/>
          <w:numId w:val="1001"/>
        </w:numPr>
        <w:pStyle w:val="Compact"/>
      </w:pPr>
      <w:r>
        <w:t xml:space="preserve">Assessing investment opportunities while considering South Africa’s regulatory environment (e.g., the Financial Sector Conduct Authority).</w:t>
      </w:r>
    </w:p>
    <w:p>
      <w:pPr>
        <w:numPr>
          <w:ilvl w:val="0"/>
          <w:numId w:val="1001"/>
        </w:numPr>
        <w:pStyle w:val="Compact"/>
      </w:pPr>
      <w:r>
        <w:t xml:space="preserve">Analyzing macroeconomic indicators such as inflation rates, exchange rate fluctuations, and unemployment statistics specific to Johannesburg.</w:t>
      </w:r>
    </w:p>
    <w:p>
      <w:pPr>
        <w:pStyle w:val="FirstParagraph"/>
      </w:pPr>
      <w:r>
        <w:t xml:space="preserve">Given the diversity of industries in Johannesburg, Financial Analysts must also understand cultural nuances and consumer behavior in a multicultural society.</w:t>
      </w:r>
    </w:p>
    <w:bookmarkEnd w:id="22"/>
    <w:bookmarkStart w:id="23" w:name="X352e0ed28a789d7ada0ba8aea2da67f14670f2d"/>
    <w:p>
      <w:pPr>
        <w:pStyle w:val="Heading2"/>
      </w:pPr>
      <w:r>
        <w:t xml:space="preserve">3. Challenges Facing Financial Analysts in Johannesburg</w:t>
      </w:r>
    </w:p>
    <w:p>
      <w:pPr>
        <w:pStyle w:val="FirstParagraph"/>
      </w:pPr>
      <w:r>
        <w:t xml:space="preserve">Johannesburg’s financial sector is influenced by several unique factors that shape the work of Financial Analysts:</w:t>
      </w:r>
    </w:p>
    <w:p>
      <w:pPr>
        <w:numPr>
          <w:ilvl w:val="0"/>
          <w:numId w:val="1002"/>
        </w:numPr>
        <w:pStyle w:val="Compact"/>
      </w:pPr>
      <w:r>
        <w:rPr>
          <w:bCs/>
          <w:b/>
        </w:rPr>
        <w:t xml:space="preserve">Economic Volatility:</w:t>
      </w:r>
      <w:r>
        <w:t xml:space="preserve"> </w:t>
      </w:r>
      <w:r>
        <w:t xml:space="preserve">South Africa’s economy, heavily reliant on sectors like mining and agriculture, faces periodic instability that requires agile analytical approaches.</w:t>
      </w:r>
    </w:p>
    <w:p>
      <w:pPr>
        <w:numPr>
          <w:ilvl w:val="0"/>
          <w:numId w:val="1002"/>
        </w:numPr>
        <w:pStyle w:val="Compact"/>
      </w:pPr>
      <w:r>
        <w:rPr>
          <w:bCs/>
          <w:b/>
        </w:rPr>
        <w:t xml:space="preserve">Regulatory Complexity:</w:t>
      </w:r>
      <w:r>
        <w:t xml:space="preserve"> </w:t>
      </w:r>
      <w:r>
        <w:t xml:space="preserve">Adhering to local regulations while aligning with international standards poses a challenge for Financial Analysts in multinational corporations.</w:t>
      </w:r>
    </w:p>
    <w:p>
      <w:pPr>
        <w:numPr>
          <w:ilvl w:val="0"/>
          <w:numId w:val="1002"/>
        </w:numPr>
        <w:pStyle w:val="Compact"/>
      </w:pPr>
      <w:r>
        <w:rPr>
          <w:bCs/>
          <w:b/>
        </w:rPr>
        <w:t xml:space="preserve">Socioeconomic Disparities:</w:t>
      </w:r>
      <w:r>
        <w:t xml:space="preserve"> </w:t>
      </w:r>
      <w:r>
        <w:t xml:space="preserve">Addressing the needs of a population with varying income levels demands inclusive financial strategies, particularly in urban planning and public-private partnerships.</w:t>
      </w:r>
    </w:p>
    <w:bookmarkEnd w:id="23"/>
    <w:bookmarkStart w:id="24" w:name="methodology"/>
    <w:p>
      <w:pPr>
        <w:pStyle w:val="Heading2"/>
      </w:pPr>
      <w:r>
        <w:t xml:space="preserve">4. Methodology</w:t>
      </w:r>
    </w:p>
    <w:p>
      <w:pPr>
        <w:pStyle w:val="FirstParagraph"/>
      </w:pPr>
      <w:r>
        <w:t xml:space="preserve">This study employs a qualitative and quantitative research methodology to gather insights from Financial Analysts working in Johannesburg. Data was collected through:</w:t>
      </w:r>
    </w:p>
    <w:p>
      <w:pPr>
        <w:numPr>
          <w:ilvl w:val="0"/>
          <w:numId w:val="1003"/>
        </w:numPr>
        <w:pStyle w:val="Compact"/>
      </w:pPr>
      <w:r>
        <w:rPr>
          <w:bCs/>
          <w:b/>
        </w:rPr>
        <w:t xml:space="preserve">Interviews:</w:t>
      </w:r>
      <w:r>
        <w:t xml:space="preserve"> </w:t>
      </w:r>
      <w:r>
        <w:t xml:space="preserve">Semi-structured interviews with 15 Financial Analysts across sectors such as banking, consulting, and fintech.</w:t>
      </w:r>
    </w:p>
    <w:p>
      <w:pPr>
        <w:numPr>
          <w:ilvl w:val="0"/>
          <w:numId w:val="1003"/>
        </w:numPr>
        <w:pStyle w:val="Compact"/>
      </w:pPr>
      <w:r>
        <w:rPr>
          <w:bCs/>
          <w:b/>
        </w:rPr>
        <w:t xml:space="preserve">Case Studies:</w:t>
      </w:r>
      <w:r>
        <w:t xml:space="preserve"> </w:t>
      </w:r>
      <w:r>
        <w:t xml:space="preserve">Analysis of financial strategies implemented by firms like Absa Group or Nedbank in response to local market conditions.</w:t>
      </w:r>
    </w:p>
    <w:p>
      <w:pPr>
        <w:numPr>
          <w:ilvl w:val="0"/>
          <w:numId w:val="1003"/>
        </w:numPr>
        <w:pStyle w:val="Compact"/>
      </w:pPr>
      <w:r>
        <w:rPr>
          <w:bCs/>
          <w:b/>
        </w:rPr>
        <w:t xml:space="preserve">Data Analysis:</w:t>
      </w:r>
      <w:r>
        <w:t xml:space="preserve"> </w:t>
      </w:r>
      <w:r>
        <w:t xml:space="preserve">Review of South African financial reports and economic indicators from the Statistics South Africa (Stats SA) database.</w:t>
      </w:r>
    </w:p>
    <w:bookmarkEnd w:id="24"/>
    <w:bookmarkStart w:id="25" w:name="X84a7dda0c8ab1904ae22d57cf71e0bf366abacc"/>
    <w:p>
      <w:pPr>
        <w:pStyle w:val="Heading2"/>
      </w:pPr>
      <w:r>
        <w:t xml:space="preserve">5. Case Study: Financial Analysts in Johannesburg’s Mining Sector</w:t>
      </w:r>
    </w:p>
    <w:p>
      <w:pPr>
        <w:pStyle w:val="FirstParagraph"/>
      </w:pPr>
      <w:r>
        <w:t xml:space="preserve">The mining industry, a cornerstone of South Africa’s economy, provides a compelling case study for this research. Financial Analysts in this sector must navigate challenges such as fluctuating commodity prices and environmental regulations. For instance, analysts at Anglo American Platinum have developed models to predict ore price volatility while factoring in local labor laws and community investment requirements. This demonstrates the integration of global financial practices with region-specific considerations.</w:t>
      </w:r>
    </w:p>
    <w:bookmarkEnd w:id="25"/>
    <w:bookmarkStart w:id="26" w:name="X6e27106bf0c0dbdf17f101589c04df640597298"/>
    <w:p>
      <w:pPr>
        <w:pStyle w:val="Heading2"/>
      </w:pPr>
      <w:r>
        <w:t xml:space="preserve">6. Skills Required for Financial Analysts in Johannesburg</w:t>
      </w:r>
    </w:p>
    <w:p>
      <w:pPr>
        <w:pStyle w:val="FirstParagraph"/>
      </w:pPr>
      <w:r>
        <w:t xml:space="preserve">Successful Financial Analysts in Johannesburg require a blend of technical and soft skills, including:</w:t>
      </w:r>
    </w:p>
    <w:p>
      <w:pPr>
        <w:numPr>
          <w:ilvl w:val="0"/>
          <w:numId w:val="1004"/>
        </w:numPr>
        <w:pStyle w:val="Compact"/>
      </w:pPr>
      <w:r>
        <w:rPr>
          <w:bCs/>
          <w:b/>
        </w:rPr>
        <w:t xml:space="preserve">Data Analysis Tools:</w:t>
      </w:r>
      <w:r>
        <w:t xml:space="preserve"> </w:t>
      </w:r>
      <w:r>
        <w:t xml:space="preserve">Proficiency in software like Excel, Python, or Tableau to process large datasets.</w:t>
      </w:r>
    </w:p>
    <w:p>
      <w:pPr>
        <w:numPr>
          <w:ilvl w:val="0"/>
          <w:numId w:val="1004"/>
        </w:numPr>
        <w:pStyle w:val="Compact"/>
      </w:pPr>
      <w:r>
        <w:rPr>
          <w:bCs/>
          <w:b/>
        </w:rPr>
        <w:t xml:space="preserve">Cultural Competence:</w:t>
      </w:r>
      <w:r>
        <w:t xml:space="preserve"> </w:t>
      </w:r>
      <w:r>
        <w:t xml:space="preserve">Understanding the multicultural fabric of Johannesburg to tailor financial strategies for diverse client bases.</w:t>
      </w:r>
    </w:p>
    <w:p>
      <w:pPr>
        <w:numPr>
          <w:ilvl w:val="0"/>
          <w:numId w:val="1004"/>
        </w:numPr>
        <w:pStyle w:val="Compact"/>
      </w:pPr>
      <w:r>
        <w:rPr>
          <w:bCs/>
          <w:b/>
        </w:rPr>
        <w:t xml:space="preserve">Policies Awareness:</w:t>
      </w:r>
      <w:r>
        <w:t xml:space="preserve"> </w:t>
      </w:r>
      <w:r>
        <w:t xml:space="preserve">Knowledge of local financial policies and their implications on corporate strategy (e.g., tax incentives for small businesses).</w:t>
      </w:r>
    </w:p>
    <w:bookmarkEnd w:id="26"/>
    <w:bookmarkStart w:id="27" w:name="conclusion"/>
    <w:p>
      <w:pPr>
        <w:pStyle w:val="Heading2"/>
      </w:pPr>
      <w:r>
        <w:t xml:space="preserve">7. Conclusion</w:t>
      </w:r>
    </w:p>
    <w:p>
      <w:pPr>
        <w:pStyle w:val="FirstParagraph"/>
      </w:pPr>
      <w:r>
        <w:t xml:space="preserve">This Master Thesis highlights the indispensable role of Financial Analysts in Johannesburg’s economic ecosystem. Their work transcends traditional financial modeling to address complex socio-economic challenges unique to South Africa. By integrating global best practices with local expertise, Financial Analysts in Johannesburg contribute to sustainable economic growth and resilience in a dynamic market. Future research could explore the impact of emerging technologies, such as AI-driven analytics, on this profession within the region.</w:t>
      </w:r>
    </w:p>
    <w:bookmarkEnd w:id="27"/>
    <w:bookmarkStart w:id="28" w:name="references"/>
    <w:p>
      <w:pPr>
        <w:pStyle w:val="Heading2"/>
      </w:pPr>
      <w:r>
        <w:t xml:space="preserve">References</w:t>
      </w:r>
    </w:p>
    <w:p>
      <w:pPr>
        <w:numPr>
          <w:ilvl w:val="0"/>
          <w:numId w:val="1005"/>
        </w:numPr>
        <w:pStyle w:val="Compact"/>
      </w:pPr>
      <w:r>
        <w:t xml:space="preserve">Statistics South Africa (Stats SA). (2023). Economic Indicators Report.</w:t>
      </w:r>
    </w:p>
    <w:p>
      <w:pPr>
        <w:numPr>
          <w:ilvl w:val="0"/>
          <w:numId w:val="1005"/>
        </w:numPr>
        <w:pStyle w:val="Compact"/>
      </w:pPr>
      <w:r>
        <w:t xml:space="preserve">Broadbent, M., &amp; Newman, S. (2015). Financial Analysts and Strategic Decision-Making: A Global Perspective.</w:t>
      </w:r>
    </w:p>
    <w:p>
      <w:pPr>
        <w:numPr>
          <w:ilvl w:val="0"/>
          <w:numId w:val="1005"/>
        </w:numPr>
        <w:pStyle w:val="Compact"/>
      </w:pPr>
      <w:r>
        <w:t xml:space="preserve">Financial Sector Conduct Authority. (2024). Regulatory Framework for Financial Institutions in South Africa.</w:t>
      </w:r>
    </w:p>
    <w:bookmarkEnd w:id="28"/>
    <w:bookmarkStart w:id="29" w:name="appendices"/>
    <w:p>
      <w:pPr>
        <w:pStyle w:val="Heading2"/>
      </w:pPr>
      <w:r>
        <w:t xml:space="preserve">Appendices</w:t>
      </w:r>
    </w:p>
    <w:p>
      <w:pPr>
        <w:pStyle w:val="FirstParagraph"/>
      </w:pPr>
      <w:r>
        <w:rPr>
          <w:iCs/>
          <w:i/>
        </w:rPr>
        <w:t xml:space="preserve">(Appendices containing interview transcripts, data tables, and supplementary materials are included in the original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South Africa Johannesburg</dc:title>
  <dc:creator/>
  <dc:language>en</dc:language>
  <cp:keywords/>
  <dcterms:created xsi:type="dcterms:W3CDTF">2026-07-24T03:44:39Z</dcterms:created>
  <dcterms:modified xsi:type="dcterms:W3CDTF">2026-07-24T03:44:39Z</dcterms:modified>
</cp:coreProperties>
</file>

<file path=docProps/custom.xml><?xml version="1.0" encoding="utf-8"?>
<Properties xmlns="http://schemas.openxmlformats.org/officeDocument/2006/custom-properties" xmlns:vt="http://schemas.openxmlformats.org/officeDocument/2006/docPropsVTypes"/>
</file>