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9" w:name="X8d15423100cb623277ee601021f91fb0c0cb62b"/>
    <w:p>
      <w:pPr>
        <w:pStyle w:val="Heading1"/>
      </w:pPr>
      <w:r>
        <w:t xml:space="preserve">Master Thesis: The Role and Challenges of Financial Analysts in Ankara, Turkey</w:t>
      </w:r>
    </w:p>
    <w:p>
      <w:pPr>
        <w:pStyle w:val="FirstParagraph"/>
      </w:pPr>
      <w:r>
        <w:t xml:space="preserve">This Master Thesis explores the evolving role of Financial Analysts within the economic landscape of Ankara, Turkey. As a critical hub for government operations, financial services, and multinational corporations, Ankara presents unique opportunities and challenges for professionals in financial analysis. This document aims to analyze how Financial Analysts contribute to decision-making processes in Turkish enterprises while addressing regional-specific factors that influence their work.</w:t>
      </w:r>
    </w:p>
    <w:bookmarkStart w:id="20" w:name="introduction"/>
    <w:p>
      <w:pPr>
        <w:pStyle w:val="Heading2"/>
      </w:pPr>
      <w:r>
        <w:t xml:space="preserve">1. Introduction</w:t>
      </w:r>
    </w:p>
    <w:p>
      <w:pPr>
        <w:pStyle w:val="FirstParagraph"/>
      </w:pPr>
      <w:r>
        <w:t xml:space="preserve">Ankara, the capital of Turkey, serves as a strategic center for economic activities due to its proximity to governmental institutions and international trade corridors. In this context, Financial Analysts play a pivotal role in evaluating financial data to support business strategies and investment decisions. This thesis investigates how Financial Analysts navigate the dynamic Turkish economy while adhering to local regulations and global standards.</w:t>
      </w:r>
    </w:p>
    <w:bookmarkEnd w:id="20"/>
    <w:bookmarkStart w:id="21" w:name="literature-review"/>
    <w:p>
      <w:pPr>
        <w:pStyle w:val="Heading2"/>
      </w:pPr>
      <w:r>
        <w:t xml:space="preserve">2. Literature Review</w:t>
      </w:r>
    </w:p>
    <w:p>
      <w:pPr>
        <w:pStyle w:val="FirstParagraph"/>
      </w:pPr>
      <w:r>
        <w:t xml:space="preserve">Theoretical frameworks of financial analysis emphasize the importance of data interpretation, risk assessment, and forecasting. In Turkey, scholars such as [Author Name] (Year) have highlighted the impact of macroeconomic policies on financial decision-making. Additionally, studies focusing on Ankara reveal that local factors—such as currency fluctuations and political stability—significantly influence Financial Analysts’ methodologies.</w:t>
      </w:r>
    </w:p>
    <w:p>
      <w:pPr>
        <w:numPr>
          <w:ilvl w:val="0"/>
          <w:numId w:val="1001"/>
        </w:numPr>
        <w:pStyle w:val="Compact"/>
      </w:pPr>
      <w:r>
        <w:rPr>
          <w:bCs/>
          <w:b/>
        </w:rPr>
        <w:t xml:space="preserve">Economic Environment:</w:t>
      </w:r>
      <w:r>
        <w:t xml:space="preserve"> </w:t>
      </w:r>
      <w:r>
        <w:t xml:space="preserve">Turkey’s economy is characterized by high inflation and exchange rate volatility, requiring Financial Analysts to adapt models for accuracy.</w:t>
      </w:r>
    </w:p>
    <w:p>
      <w:pPr>
        <w:numPr>
          <w:ilvl w:val="0"/>
          <w:numId w:val="1001"/>
        </w:numPr>
        <w:pStyle w:val="Compact"/>
      </w:pPr>
      <w:r>
        <w:rPr>
          <w:bCs/>
          <w:b/>
        </w:rPr>
        <w:t xml:space="preserve">Regulatory Landscape:</w:t>
      </w:r>
      <w:r>
        <w:t xml:space="preserve"> </w:t>
      </w:r>
      <w:r>
        <w:t xml:space="preserve">The Capital Markets Board (SPK) in Ankara enforces regulations that shape financial reporting and compliance standards.</w:t>
      </w:r>
    </w:p>
    <w:p>
      <w:pPr>
        <w:numPr>
          <w:ilvl w:val="0"/>
          <w:numId w:val="1001"/>
        </w:numPr>
        <w:pStyle w:val="Compact"/>
      </w:pPr>
      <w:r>
        <w:rPr>
          <w:bCs/>
          <w:b/>
        </w:rPr>
        <w:t xml:space="preserve">Technological Integration:</w:t>
      </w:r>
      <w:r>
        <w:t xml:space="preserve"> </w:t>
      </w:r>
      <w:r>
        <w:t xml:space="preserve">The adoption of AI-driven analytics tools in Ankara has transformed traditional roles, emphasizing data science competencies for Financial Analysts.</w:t>
      </w:r>
    </w:p>
    <w:bookmarkEnd w:id="21"/>
    <w:bookmarkStart w:id="22" w:name="methodology"/>
    <w:p>
      <w:pPr>
        <w:pStyle w:val="Heading2"/>
      </w:pPr>
      <w:r>
        <w:t xml:space="preserve">3. Methodology</w:t>
      </w:r>
    </w:p>
    <w:p>
      <w:pPr>
        <w:pStyle w:val="FirstParagraph"/>
      </w:pPr>
      <w:r>
        <w:t xml:space="preserve">This research employs a mixed-methods approach to gather insights from Financial Analysts operating in Ankara. Data was collected through semi-structured interviews with professionals across sectors such as banking, public administration, and private enterprises. Surveys were distributed to quantify challenges faced by analysts in the region.</w:t>
      </w:r>
    </w:p>
    <w:bookmarkEnd w:id="22"/>
    <w:bookmarkStart w:id="23" w:name="findings"/>
    <w:p>
      <w:pPr>
        <w:pStyle w:val="Heading2"/>
      </w:pPr>
      <w:r>
        <w:t xml:space="preserve">4. Findings</w:t>
      </w:r>
    </w:p>
    <w:p>
      <w:pPr>
        <w:pStyle w:val="FirstParagraph"/>
      </w:pPr>
      <w:r>
        <w:t xml:space="preserve">The analysis reveals that Financial Analysts in Ankara face unique challenges compared to their global counterparts:</w:t>
      </w:r>
    </w:p>
    <w:p>
      <w:pPr>
        <w:numPr>
          <w:ilvl w:val="0"/>
          <w:numId w:val="1002"/>
        </w:numPr>
        <w:pStyle w:val="Compact"/>
      </w:pPr>
      <w:r>
        <w:rPr>
          <w:bCs/>
          <w:b/>
        </w:rPr>
        <w:t xml:space="preserve">Currency Risk Management:</w:t>
      </w:r>
      <w:r>
        <w:t xml:space="preserve"> </w:t>
      </w:r>
      <w:r>
        <w:t xml:space="preserve">The fluctuation of the Turkish lira (TRY) against major currencies necessitates advanced risk assessment techniques.</w:t>
      </w:r>
    </w:p>
    <w:p>
      <w:pPr>
        <w:numPr>
          <w:ilvl w:val="0"/>
          <w:numId w:val="1002"/>
        </w:numPr>
        <w:pStyle w:val="Compact"/>
      </w:pPr>
      <w:r>
        <w:rPr>
          <w:bCs/>
          <w:b/>
        </w:rPr>
        <w:t xml:space="preserve">Political Uncertainty:</w:t>
      </w:r>
      <w:r>
        <w:t xml:space="preserve"> </w:t>
      </w:r>
      <w:r>
        <w:t xml:space="preserve">Frequent policy changes at the national level impact long-term financial projections, requiring flexibility in analytical approaches.</w:t>
      </w:r>
    </w:p>
    <w:p>
      <w:pPr>
        <w:numPr>
          <w:ilvl w:val="0"/>
          <w:numId w:val="1002"/>
        </w:numPr>
        <w:pStyle w:val="Compact"/>
      </w:pPr>
      <w:r>
        <w:rPr>
          <w:bCs/>
          <w:b/>
        </w:rPr>
        <w:t xml:space="preserve">Data Accessibility:</w:t>
      </w:r>
      <w:r>
        <w:t xml:space="preserve"> </w:t>
      </w:r>
      <w:r>
        <w:t xml:space="preserve">While Ankara is a tech hub, some organizations lack robust data infrastructure, limiting the effectiveness of predictive models.</w:t>
      </w:r>
    </w:p>
    <w:bookmarkEnd w:id="23"/>
    <w:bookmarkStart w:id="24" w:name="X826ff8739d218790ee57dfafdfa68b4f6f034c6"/>
    <w:p>
      <w:pPr>
        <w:pStyle w:val="Heading2"/>
      </w:pPr>
      <w:r>
        <w:t xml:space="preserve">5. Case Study: Financial Analysts in Ankara’s Banking Sector</w:t>
      </w:r>
    </w:p>
    <w:p>
      <w:pPr>
        <w:pStyle w:val="FirstParagraph"/>
      </w:pPr>
      <w:r>
        <w:t xml:space="preserve">A case study of two major Turkish banks based in Ankara illustrates how Financial Analysts contribute to strategic planning. For instance, Bank X utilizes scenario analysis to forecast liquidity needs amid inflationary pressures, while Bank Y integrates machine learning algorithms for credit risk evaluation. These examples underscore the adaptability required by Financial Analysts in Turkey’s financial ecosystem.</w:t>
      </w:r>
    </w:p>
    <w:bookmarkEnd w:id="24"/>
    <w:bookmarkStart w:id="25" w:name="implications-for-future-research"/>
    <w:p>
      <w:pPr>
        <w:pStyle w:val="Heading2"/>
      </w:pPr>
      <w:r>
        <w:t xml:space="preserve">6. Implications for Future Research</w:t>
      </w:r>
    </w:p>
    <w:p>
      <w:pPr>
        <w:pStyle w:val="FirstParagraph"/>
      </w:pPr>
      <w:r>
        <w:t xml:space="preserve">This Master Thesis highlights gaps in existing research regarding the intersection of regional-specific factors and financial analysis practices. Future studies could explore:</w:t>
      </w:r>
    </w:p>
    <w:p>
      <w:pPr>
        <w:numPr>
          <w:ilvl w:val="0"/>
          <w:numId w:val="1003"/>
        </w:numPr>
        <w:pStyle w:val="Compact"/>
      </w:pPr>
      <w:r>
        <w:t xml:space="preserve">The impact of digital transformation on Financial Analyst roles in Ankara.</w:t>
      </w:r>
    </w:p>
    <w:p>
      <w:pPr>
        <w:numPr>
          <w:ilvl w:val="0"/>
          <w:numId w:val="1003"/>
        </w:numPr>
        <w:pStyle w:val="Compact"/>
      </w:pPr>
      <w:r>
        <w:t xml:space="preserve">Comparative analyses between Financial Analysts in Ankara and other Turkish cities like Istanbul or Izmir.</w:t>
      </w:r>
    </w:p>
    <w:p>
      <w:pPr>
        <w:numPr>
          <w:ilvl w:val="0"/>
          <w:numId w:val="1003"/>
        </w:numPr>
        <w:pStyle w:val="Compact"/>
      </w:pPr>
      <w:r>
        <w:t xml:space="preserve">Training programs tailored to address the unique challenges faced by analysts in Turkey.</w:t>
      </w:r>
    </w:p>
    <w:bookmarkEnd w:id="25"/>
    <w:bookmarkStart w:id="26" w:name="conclusion"/>
    <w:p>
      <w:pPr>
        <w:pStyle w:val="Heading2"/>
      </w:pPr>
      <w:r>
        <w:t xml:space="preserve">7. Conclusion</w:t>
      </w:r>
    </w:p>
    <w:p>
      <w:pPr>
        <w:pStyle w:val="FirstParagraph"/>
      </w:pPr>
      <w:r>
        <w:t xml:space="preserve">The role of Financial Analysts in Ankara, Turkey, is both critical and complex. As the capital city grapples with economic volatility and rapid technological change, these professionals must balance global best practices with local adaptations. This Master Thesis underscores the need for further academic exploration into how Financial Analysts can optimize their strategies to thrive in Ankara’s unique financial environment.</w:t>
      </w:r>
    </w:p>
    <w:bookmarkEnd w:id="26"/>
    <w:bookmarkStart w:id="27" w:name="references"/>
    <w:p>
      <w:pPr>
        <w:pStyle w:val="Heading2"/>
      </w:pPr>
      <w:r>
        <w:t xml:space="preserve">References</w:t>
      </w:r>
    </w:p>
    <w:p>
      <w:pPr>
        <w:pStyle w:val="FirstParagraph"/>
      </w:pPr>
      <w:r>
        <w:t xml:space="preserve">[Insert references here following APA or another academic format, including studies on Turkish finance, Ankara’s economy, and financial analyst methodologies.]</w:t>
      </w:r>
    </w:p>
    <w:bookmarkEnd w:id="27"/>
    <w:bookmarkStart w:id="28" w:name="appendix"/>
    <w:p>
      <w:pPr>
        <w:pStyle w:val="Heading2"/>
      </w:pPr>
      <w:r>
        <w:t xml:space="preserve">Appendix</w:t>
      </w:r>
    </w:p>
    <w:p>
      <w:pPr>
        <w:pStyle w:val="FirstParagraph"/>
      </w:pPr>
      <w:r>
        <w:t xml:space="preserve">[Include supplementary materials such as survey questionnaires or interview transcripts relevant to Financial Analysts in Ankara.]</w:t>
      </w:r>
    </w:p>
    <w:p>
      <w:pPr>
        <w:pStyle w:val="BodyText"/>
      </w:pPr>
      <w:r>
        <w:t xml:space="preserve">This Master Thesis is submitted as part of the requirements for a Master's degree program focused on Finance and Economics at [University Name], Ankara, Turkey.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Ankara, Turkey</dc:title>
  <dc:creator/>
  <cp:keywords/>
  <dcterms:created xsi:type="dcterms:W3CDTF">2026-05-01T06:55:16Z</dcterms:created>
  <dcterms:modified xsi:type="dcterms:W3CDTF">2026-05-01T06:55:16Z</dcterms:modified>
</cp:coreProperties>
</file>

<file path=docProps/custom.xml><?xml version="1.0" encoding="utf-8"?>
<Properties xmlns="http://schemas.openxmlformats.org/officeDocument/2006/custom-properties" xmlns:vt="http://schemas.openxmlformats.org/officeDocument/2006/docPropsVTypes"/>
</file>