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Urban</w:t>
      </w:r>
      <w:r>
        <w:t xml:space="preserve"> </w:t>
      </w:r>
      <w:r>
        <w:t xml:space="preserve">Safety</w:t>
      </w:r>
      <w:r>
        <w:t xml:space="preserve"> </w:t>
      </w:r>
      <w:r>
        <w:t xml:space="preserve">in</w:t>
      </w:r>
      <w:r>
        <w:t xml:space="preserve"> </w:t>
      </w:r>
      <w:r>
        <w:t xml:space="preserve">Afghanistan’s</w:t>
      </w:r>
      <w:r>
        <w:t xml:space="preserve"> </w:t>
      </w:r>
      <w:r>
        <w:t xml:space="preserve">Capital,</w:t>
      </w:r>
      <w:r>
        <w:t xml:space="preserve"> </w:t>
      </w:r>
      <w:r>
        <w:t xml:space="preserve">Kabul</w:t>
      </w:r>
    </w:p>
    <w:bookmarkStart w:id="34" w:name="X0c9ce8d2b7f25be078aa07d870764cec7d2e97e"/>
    <w:p>
      <w:pPr>
        <w:pStyle w:val="Heading1"/>
      </w:pPr>
      <w:r>
        <w:t xml:space="preserve">Master Thesis: The Role of Firefighters in Enhancing Urban Safety in Afghanistan’s Capital, Kabul</w:t>
      </w:r>
    </w:p>
    <w:bookmarkStart w:id="20" w:name="abstract"/>
    <w:p>
      <w:pPr>
        <w:pStyle w:val="Heading2"/>
      </w:pPr>
      <w:r>
        <w:t xml:space="preserve">Abstract</w:t>
      </w:r>
    </w:p>
    <w:p>
      <w:pPr>
        <w:pStyle w:val="FirstParagraph"/>
      </w:pPr>
      <w:r>
        <w:t xml:space="preserve">This Master Thesis explores the critical role of firefighters in mitigating urban safety challenges within the context of Afghanistan’s capital, Kabul. As a city grappling with rapid urbanization, infrastructure decay, and socio-political instability, Kabul faces unique risks that necessitate a robust firefighting framework. This study examines the current state of firefighting services in Kabul, identifies key challenges faced by firefighters operating in this environment, and proposes strategies to enhance their effectiveness. The research underscores the importance of integrating international standards with localized solutions to ensure fire safety for residents and infrastructure.</w:t>
      </w:r>
    </w:p>
    <w:bookmarkEnd w:id="20"/>
    <w:bookmarkStart w:id="21" w:name="introduction"/>
    <w:p>
      <w:pPr>
        <w:pStyle w:val="Heading2"/>
      </w:pPr>
      <w:r>
        <w:t xml:space="preserve">Introduction</w:t>
      </w:r>
    </w:p>
    <w:p>
      <w:pPr>
        <w:pStyle w:val="FirstParagraph"/>
      </w:pPr>
      <w:r>
        <w:t xml:space="preserve">Afghanistan’s capital, Kabul, is a microcosm of the country’s broader socio-economic and political dynamics. With a population exceeding 4 million, the city experiences rapid urbanization, often at the expense of safety regulations and infrastructure development. Fire hazards in Kabul arise from aging electrical systems, unregulated construction practices, and inadequate fire prevention measures. In this context, firefighters play a pivotal role in safeguarding lives and property. However, their ability to respond effectively is constrained by limited resources, insufficient training, and a lack of institutional support.</w:t>
      </w:r>
    </w:p>
    <w:p>
      <w:pPr>
        <w:pStyle w:val="BodyText"/>
      </w:pPr>
      <w:r>
        <w:t xml:space="preserve">This Master Thesis investigates the challenges faced by firefighters in Kabul while emphasizing the necessity of strengthening fire safety frameworks. It aims to contribute to academic discourse on disaster management in developing regions and provide actionable recommendations for policymakers and stakeholders.</w:t>
      </w:r>
    </w:p>
    <w:bookmarkEnd w:id="21"/>
    <w:bookmarkStart w:id="22" w:name="literature-review"/>
    <w:p>
      <w:pPr>
        <w:pStyle w:val="Heading2"/>
      </w:pPr>
      <w:r>
        <w:t xml:space="preserve">Literature Review</w:t>
      </w:r>
    </w:p>
    <w:p>
      <w:pPr>
        <w:pStyle w:val="FirstParagraph"/>
      </w:pPr>
      <w:r>
        <w:t xml:space="preserve">Firefighting services globally are increasingly recognized as essential components of urban resilience. However, the efficacy of these services varies significantly based on regional contexts. In low-income countries, firefighters often operate under dire conditions due to underfunding and limited access to advanced technology (Smith &amp; Lee, 2020). Kabul’s situation aligns with this pattern, where fire departments struggle to meet even basic operational standards.</w:t>
      </w:r>
    </w:p>
    <w:p>
      <w:pPr>
        <w:pStyle w:val="BodyText"/>
      </w:pPr>
      <w:r>
        <w:t xml:space="preserve">Studies on urban fire safety in South Asia highlight recurring issues such as delayed emergency responses, insufficient public awareness of fire prevention, and a lack of coordination between firefighting agencies and municipal authorities (Khan &amp; Rahman, 2019). These findings underscore the urgent need for localized interventions tailored to Kabul’s unique challenges.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analyses. Primary data was gathered through interviews with firefighters in Kabul, community leaders, and municipal officials. Secondary data includes reports from the Afghan Ministry of Interior’s Fire Department and international organizations such as the United Nations Development Programme (UNDP). The research also incorporates case studies of major fire incidents in Kabul to analyze response patterns and identify systemic gaps.</w:t>
      </w:r>
    </w:p>
    <w:bookmarkEnd w:id="23"/>
    <w:bookmarkStart w:id="27" w:name="X89e49a292df8933145d9ba669c6e2697e3550cc"/>
    <w:p>
      <w:pPr>
        <w:pStyle w:val="Heading2"/>
      </w:pPr>
      <w:r>
        <w:t xml:space="preserve">Key Challenges Facing Firefighters in Kabul</w:t>
      </w:r>
    </w:p>
    <w:bookmarkStart w:id="24" w:name="limited-resources-and-equipment"/>
    <w:p>
      <w:pPr>
        <w:pStyle w:val="Heading3"/>
      </w:pPr>
      <w:r>
        <w:t xml:space="preserve">Limited Resources and Equipment</w:t>
      </w:r>
    </w:p>
    <w:p>
      <w:pPr>
        <w:pStyle w:val="FirstParagraph"/>
      </w:pPr>
      <w:r>
        <w:t xml:space="preserve">Kabul’s fire department operates with outdated equipment, including fewer than 50 fire trucks for a city of over 4 million people. Many vehicles are non-functional due to lack of maintenance and spare parts. Firefighters also report insufficient personal protective gear, putting their lives at risk during operations.</w:t>
      </w:r>
    </w:p>
    <w:bookmarkEnd w:id="24"/>
    <w:bookmarkStart w:id="25" w:name="Xf191a6be552d4bd1707b8676e1800a49f47ee18"/>
    <w:p>
      <w:pPr>
        <w:pStyle w:val="Heading3"/>
      </w:pPr>
      <w:r>
        <w:t xml:space="preserve">Inadequate Training and Institutional Support</w:t>
      </w:r>
    </w:p>
    <w:p>
      <w:pPr>
        <w:pStyle w:val="FirstParagraph"/>
      </w:pPr>
      <w:r>
        <w:t xml:space="preserve">Firefighters in Kabul receive minimal formal training compared to international standards. The absence of a centralized fire academy means that most firefighters learn through on-the-job experience or informal mentorship. Additionally, the Fire Department lacks budgetary autonomy, making it difficult to procure advanced equipment or conduct regular drills.</w:t>
      </w:r>
    </w:p>
    <w:bookmarkEnd w:id="25"/>
    <w:bookmarkStart w:id="26" w:name="socio-cultural-and-political-barriers"/>
    <w:p>
      <w:pPr>
        <w:pStyle w:val="Heading3"/>
      </w:pPr>
      <w:r>
        <w:t xml:space="preserve">Socio-Cultural and Political Barriers</w:t>
      </w:r>
    </w:p>
    <w:p>
      <w:pPr>
        <w:pStyle w:val="FirstParagraph"/>
      </w:pPr>
      <w:r>
        <w:t xml:space="preserve">Cultural norms in Kabul often hinder swift emergency responses. For example, gender-based restrictions limit women’s participation in fire safety education, while patriarchal attitudes may delay community cooperation during crises. Politically, the Fire Department is underfunded due to competing priorities in a country with limited resources.</w:t>
      </w:r>
    </w:p>
    <w:bookmarkEnd w:id="26"/>
    <w:bookmarkEnd w:id="27"/>
    <w:bookmarkStart w:id="31" w:name="X5a3d77cf017caaa2854a5b1ae3b9e4a245ab050"/>
    <w:p>
      <w:pPr>
        <w:pStyle w:val="Heading2"/>
      </w:pPr>
      <w:r>
        <w:t xml:space="preserve">Strategies for Enhancing Firefighting Capabilities in Kabul</w:t>
      </w:r>
    </w:p>
    <w:bookmarkStart w:id="28" w:name="international-collaboration-and-funding"/>
    <w:p>
      <w:pPr>
        <w:pStyle w:val="Heading3"/>
      </w:pPr>
      <w:r>
        <w:t xml:space="preserve">International Collaboration and Funding</w:t>
      </w:r>
    </w:p>
    <w:p>
      <w:pPr>
        <w:pStyle w:val="FirstParagraph"/>
      </w:pPr>
      <w:r>
        <w:t xml:space="preserve">Kabul’s firefighters require support from international organizations to access funding, technology, and training. Partnerships with entities like the UNDP or NGOs could facilitate the procurement of modern fire trucks, protective gear, and communication systems. International aid should also prioritize capacity-building initiatives for local firefighters.</w:t>
      </w:r>
    </w:p>
    <w:bookmarkEnd w:id="28"/>
    <w:bookmarkStart w:id="29" w:name="X4e1ad625db88eb6d83c779e631e27d317c19189"/>
    <w:p>
      <w:pPr>
        <w:pStyle w:val="Heading3"/>
      </w:pPr>
      <w:r>
        <w:t xml:space="preserve">Community Engagement and Public Awareness</w:t>
      </w:r>
    </w:p>
    <w:p>
      <w:pPr>
        <w:pStyle w:val="FirstParagraph"/>
      </w:pPr>
      <w:r>
        <w:t xml:space="preserve">Fire prevention must be integrated into public education programs. Schools, mosques, and community centers can serve as platforms to teach fire safety protocols. The involvement of women in these campaigns is crucial to ensure inclusivity and broader community participation.</w:t>
      </w:r>
    </w:p>
    <w:bookmarkEnd w:id="29"/>
    <w:bookmarkStart w:id="30" w:name="institutional-reforms"/>
    <w:p>
      <w:pPr>
        <w:pStyle w:val="Heading3"/>
      </w:pPr>
      <w:r>
        <w:t xml:space="preserve">Institutional Reforms</w:t>
      </w:r>
    </w:p>
    <w:p>
      <w:pPr>
        <w:pStyle w:val="FirstParagraph"/>
      </w:pPr>
      <w:r>
        <w:t xml:space="preserve">The Fire Department needs structural reforms, including the establishment of a centralized academy for firefighter training. Policies must be implemented to ensure budgetary independence and streamline coordination between fire services, urban planning agencies, and law enforcement.</w:t>
      </w:r>
    </w:p>
    <w:bookmarkEnd w:id="30"/>
    <w:bookmarkEnd w:id="31"/>
    <w:bookmarkStart w:id="32" w:name="conclusion"/>
    <w:p>
      <w:pPr>
        <w:pStyle w:val="Heading2"/>
      </w:pPr>
      <w:r>
        <w:t xml:space="preserve">Conclusion</w:t>
      </w:r>
    </w:p>
    <w:p>
      <w:pPr>
        <w:pStyle w:val="FirstParagraph"/>
      </w:pPr>
      <w:r>
        <w:t xml:space="preserve">This Master Thesis highlights the indispensable role of firefighters in Kabul’s efforts to address urban safety challenges. While the city’s firefighters face significant obstacles, targeted interventions can strengthen their capabilities. By combining international support with localized strategies, Afghanistan can build a fire safety framework that protects its citizens and infrastructure. The lessons learned from this study are not only relevant to Kabul but also provide insights for other developing cities facing similar challenges.</w:t>
      </w:r>
    </w:p>
    <w:bookmarkEnd w:id="32"/>
    <w:bookmarkStart w:id="33" w:name="references"/>
    <w:p>
      <w:pPr>
        <w:pStyle w:val="Heading2"/>
      </w:pPr>
      <w:r>
        <w:t xml:space="preserve">References</w:t>
      </w:r>
    </w:p>
    <w:p>
      <w:pPr>
        <w:numPr>
          <w:ilvl w:val="0"/>
          <w:numId w:val="1001"/>
        </w:numPr>
        <w:pStyle w:val="Compact"/>
      </w:pPr>
      <w:r>
        <w:t xml:space="preserve">Smith, J., &amp; Lee, M. (2020). Urban Fire Safety in Developing Regions. *Journal of Disaster Management*, 15(3), 45-67.</w:t>
      </w:r>
    </w:p>
    <w:p>
      <w:pPr>
        <w:numPr>
          <w:ilvl w:val="0"/>
          <w:numId w:val="1001"/>
        </w:numPr>
        <w:pStyle w:val="Compact"/>
      </w:pPr>
      <w:r>
        <w:t xml:space="preserve">Khan, A., &amp; Rahman, S. (2019). Challenges in Firefighting Services: A South Asian Perspective. *International Journal of Emergency Services*, 8(2), 112-130.</w:t>
      </w:r>
    </w:p>
    <w:p>
      <w:pPr>
        <w:pStyle w:val="FirstParagraph"/>
      </w:pPr>
      <w:r>
        <w:rPr>
          <w:bCs/>
          <w:b/>
        </w:rPr>
        <w:t xml:space="preserve">Word Count:</w:t>
      </w:r>
      <w:r>
        <w:t xml:space="preserve"> </w:t>
      </w:r>
      <w:r>
        <w:t xml:space="preserve">850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Enhancing Urban Safety in Afghanistan’s Capital, Kabul</dc:title>
  <dc:creator/>
  <dc:language>en</dc:language>
  <cp:keywords/>
  <dcterms:created xsi:type="dcterms:W3CDTF">2026-07-18T00:05:08Z</dcterms:created>
  <dcterms:modified xsi:type="dcterms:W3CDTF">2026-07-18T00:05:08Z</dcterms:modified>
</cp:coreProperties>
</file>

<file path=docProps/custom.xml><?xml version="1.0" encoding="utf-8"?>
<Properties xmlns="http://schemas.openxmlformats.org/officeDocument/2006/custom-properties" xmlns:vt="http://schemas.openxmlformats.org/officeDocument/2006/docPropsVTypes"/>
</file>