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Firefighters</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5b90ffdd57c3e60cd7b43a58e25b9e699863377"/>
    <w:p>
      <w:pPr>
        <w:pStyle w:val="Heading1"/>
      </w:pPr>
      <w:r>
        <w:t xml:space="preserve">Master Thesis on Firefighters in Argentina, Buenos Aires: A Comprehensive Analysis of Challenges and Innovations</w:t>
      </w:r>
    </w:p>
    <w:bookmarkStart w:id="20" w:name="abstract"/>
    <w:p>
      <w:pPr>
        <w:pStyle w:val="Heading2"/>
      </w:pPr>
      <w:r>
        <w:t xml:space="preserve">Abstract</w:t>
      </w:r>
    </w:p>
    <w:p>
      <w:pPr>
        <w:pStyle w:val="FirstParagraph"/>
      </w:pPr>
      <w:r>
        <w:t xml:space="preserve">This Master Thesis explores the role, challenges, and innovations of firefighters in the city of Buenos Aires, Argentina. As one of the most densely populated urban centers in South America, Buenos Aires presents unique demands on its firefighting services. This study examines historical context, current operational frameworks, technological advancements, and policy recommendations to enhance firefighter safety and efficiency. By focusing on Argentina's specific socio-cultural and infrastructural environment, this thesis aims to contribute to global fire safety discourse while addressing local needs.</w:t>
      </w:r>
    </w:p>
    <w:bookmarkEnd w:id="20"/>
    <w:bookmarkStart w:id="21" w:name="introduction"/>
    <w:p>
      <w:pPr>
        <w:pStyle w:val="Heading2"/>
      </w:pPr>
      <w:r>
        <w:t xml:space="preserve">Introduction</w:t>
      </w:r>
    </w:p>
    <w:p>
      <w:pPr>
        <w:pStyle w:val="FirstParagraph"/>
      </w:pPr>
      <w:r>
        <w:t xml:space="preserve">The role of firefighters in urban environments is critical for public safety, disaster response, and community resilience. In Argentina’s capital city of Buenos Aires—home to over 15 million people—the challenges faced by firefighters are compounded by factors such as rapid urbanization, aging infrastructure, and climate change. This thesis investigates how the Argentine fire service adapts to these pressures while adhering to national standards and international best practices. The study also highlights the socio-economic impact of firefighting in Buenos Aires, emphasizing its importance in safeguarding lives and property.</w:t>
      </w:r>
    </w:p>
    <w:bookmarkEnd w:id="21"/>
    <w:bookmarkStart w:id="22" w:name="background-and-contextualization"/>
    <w:p>
      <w:pPr>
        <w:pStyle w:val="Heading2"/>
      </w:pPr>
      <w:r>
        <w:t xml:space="preserve">Background and Contextualization</w:t>
      </w:r>
    </w:p>
    <w:p>
      <w:pPr>
        <w:pStyle w:val="FirstParagraph"/>
      </w:pPr>
      <w:r>
        <w:t xml:space="preserve">Buenos Aires has a long history of fire-related incidents, dating back to the 19th century. The city’s fire services evolved from informal volunteer groups to a structured organization under the National Fire Department of Argentina (Departamento Nacional de Bomberos). However, Buenos Aires remains one of the few cities in Latin America without a centralized municipal firefighting authority. Instead, responsibilities are divided among provincial agencies and private companies, leading to fragmented responses during large-scale emergencies.</w:t>
      </w:r>
    </w:p>
    <w:p>
      <w:pPr>
        <w:pStyle w:val="BodyText"/>
      </w:pPr>
      <w:r>
        <w:t xml:space="preserve">The socio-economic landscape of Buenos Aires further complicates firefighting operations. Overcrowded neighborhoods with informal housing, limited access to fire hydrants, and delayed emergency services create a high-risk environment. Climate factors such as extreme heatwaves and flooding also strain resources, requiring firefighters to adapt their strategies year-round.</w:t>
      </w:r>
    </w:p>
    <w:bookmarkEnd w:id="22"/>
    <w:bookmarkStart w:id="23" w:name="X5c6f5572de9c8746f7d6aec7c3cf5acfbba9479"/>
    <w:p>
      <w:pPr>
        <w:pStyle w:val="Heading2"/>
      </w:pPr>
      <w:r>
        <w:t xml:space="preserve">Challenges Faced by Firefighters in Buenos Aires</w:t>
      </w:r>
    </w:p>
    <w:p>
      <w:pPr>
        <w:pStyle w:val="FirstParagraph"/>
      </w:pPr>
      <w:r>
        <w:t xml:space="preserve">Firefighters in Buenos Aires encounter numerous challenges, including:</w:t>
      </w:r>
    </w:p>
    <w:p>
      <w:pPr>
        <w:numPr>
          <w:ilvl w:val="0"/>
          <w:numId w:val="1001"/>
        </w:numPr>
        <w:pStyle w:val="Compact"/>
      </w:pPr>
      <w:r>
        <w:rPr>
          <w:bCs/>
          <w:b/>
        </w:rPr>
        <w:t xml:space="preserve">Limited Resources:</w:t>
      </w:r>
      <w:r>
        <w:t xml:space="preserve"> </w:t>
      </w:r>
      <w:r>
        <w:t xml:space="preserve">Budget constraints and bureaucratic delays hinder the procurement of modern equipment, such as high-reach aerial ladders and thermal imaging cameras.</w:t>
      </w:r>
    </w:p>
    <w:p>
      <w:pPr>
        <w:numPr>
          <w:ilvl w:val="0"/>
          <w:numId w:val="1001"/>
        </w:numPr>
        <w:pStyle w:val="Compact"/>
      </w:pPr>
      <w:r>
        <w:rPr>
          <w:bCs/>
          <w:b/>
        </w:rPr>
        <w:t xml:space="preserve">Urban Complexity:</w:t>
      </w:r>
      <w:r>
        <w:t xml:space="preserve"> </w:t>
      </w:r>
      <w:r>
        <w:t xml:space="preserve">The city’s dense urban layout, with narrow streets and multi-story buildings, makes fire suppression more difficult compared to cities with wider infrastructure.</w:t>
      </w:r>
    </w:p>
    <w:p>
      <w:pPr>
        <w:numPr>
          <w:ilvl w:val="0"/>
          <w:numId w:val="1001"/>
        </w:numPr>
        <w:pStyle w:val="Compact"/>
      </w:pPr>
      <w:r>
        <w:rPr>
          <w:bCs/>
          <w:b/>
        </w:rPr>
        <w:t xml:space="preserve">Public Awareness:</w:t>
      </w:r>
      <w:r>
        <w:t xml:space="preserve"> </w:t>
      </w:r>
      <w:r>
        <w:t xml:space="preserve">Low public knowledge of fire safety protocols (e.g., evacuation routes, smoke alarms) increases the risk of casualties during emergencies.</w:t>
      </w:r>
    </w:p>
    <w:p>
      <w:pPr>
        <w:numPr>
          <w:ilvl w:val="0"/>
          <w:numId w:val="1001"/>
        </w:numPr>
        <w:pStyle w:val="Compact"/>
      </w:pPr>
      <w:r>
        <w:rPr>
          <w:bCs/>
          <w:b/>
        </w:rPr>
        <w:t xml:space="preserve">Psychological Stress:</w:t>
      </w:r>
      <w:r>
        <w:t xml:space="preserve"> </w:t>
      </w:r>
      <w:r>
        <w:t xml:space="preserve">Firefighters face high-stress scenarios, including rescue operations in collapsing structures or responding to wildfires near the city’s outskirts.</w:t>
      </w:r>
    </w:p>
    <w:bookmarkEnd w:id="23"/>
    <w:bookmarkStart w:id="24" w:name="X54961332869d1b410a40539eac51a2bee382ab7"/>
    <w:p>
      <w:pPr>
        <w:pStyle w:val="Heading2"/>
      </w:pPr>
      <w:r>
        <w:t xml:space="preserve">Technological Innovations and Training Programs</w:t>
      </w:r>
    </w:p>
    <w:p>
      <w:pPr>
        <w:pStyle w:val="FirstParagraph"/>
      </w:pPr>
      <w:r>
        <w:t xml:space="preserve">To address these challenges, recent initiatives in Buenos Aires have focused on integrating technology into firefighting practices. The use of drones for aerial mapping during large-scale fires has improved situational awareness, while smart sensors in public buildings monitor heat levels in real time. Additionally, the National Fire Department has partnered with local universities to develop specialized training programs tailored to Buenos Aires’ unique conditions.</w:t>
      </w:r>
    </w:p>
    <w:p>
      <w:pPr>
        <w:pStyle w:val="BodyText"/>
      </w:pPr>
      <w:r>
        <w:t xml:space="preserve">Training modules now include:</w:t>
      </w:r>
    </w:p>
    <w:p>
      <w:pPr>
        <w:numPr>
          <w:ilvl w:val="0"/>
          <w:numId w:val="1002"/>
        </w:numPr>
        <w:pStyle w:val="Compact"/>
      </w:pPr>
      <w:r>
        <w:rPr>
          <w:bCs/>
          <w:b/>
        </w:rPr>
        <w:t xml:space="preserve">Simulation-Based Drills:</w:t>
      </w:r>
      <w:r>
        <w:t xml:space="preserve"> </w:t>
      </w:r>
      <w:r>
        <w:t xml:space="preserve">Virtual reality (VR) systems replicate high-risk scenarios, such as fires in densely populated areas or hazardous material spills.</w:t>
      </w:r>
    </w:p>
    <w:p>
      <w:pPr>
        <w:numPr>
          <w:ilvl w:val="0"/>
          <w:numId w:val="1002"/>
        </w:numPr>
        <w:pStyle w:val="Compact"/>
      </w:pPr>
      <w:r>
        <w:rPr>
          <w:bCs/>
          <w:b/>
        </w:rPr>
        <w:t xml:space="preserve">Cultural Competency:</w:t>
      </w:r>
      <w:r>
        <w:t xml:space="preserve"> </w:t>
      </w:r>
      <w:r>
        <w:t xml:space="preserve">Courses on community engagement to build trust with residents and address language barriers in multicultural neighborhoods.</w:t>
      </w:r>
    </w:p>
    <w:p>
      <w:pPr>
        <w:numPr>
          <w:ilvl w:val="0"/>
          <w:numId w:val="1002"/>
        </w:numPr>
        <w:pStyle w:val="Compact"/>
      </w:pPr>
      <w:r>
        <w:rPr>
          <w:bCs/>
          <w:b/>
        </w:rPr>
        <w:t xml:space="preserve">Mental Health Support:</w:t>
      </w:r>
      <w:r>
        <w:t xml:space="preserve"> </w:t>
      </w:r>
      <w:r>
        <w:t xml:space="preserve">Access to psychologists and peer support groups for firefighters dealing with trauma from past incidents.</w:t>
      </w:r>
    </w:p>
    <w:bookmarkEnd w:id="24"/>
    <w:bookmarkStart w:id="25" w:name="policy-recommendations-for-buenos-aires"/>
    <w:p>
      <w:pPr>
        <w:pStyle w:val="Heading2"/>
      </w:pPr>
      <w:r>
        <w:t xml:space="preserve">Policy Recommendations for Buenos Aires</w:t>
      </w:r>
    </w:p>
    <w:p>
      <w:pPr>
        <w:pStyle w:val="FirstParagraph"/>
      </w:pPr>
      <w:r>
        <w:t xml:space="preserve">To strengthen the fire service in Buenos Aires, this thesis proposes the following policy measures:</w:t>
      </w:r>
    </w:p>
    <w:p>
      <w:pPr>
        <w:numPr>
          <w:ilvl w:val="0"/>
          <w:numId w:val="1003"/>
        </w:numPr>
        <w:pStyle w:val="Compact"/>
      </w:pPr>
      <w:r>
        <w:rPr>
          <w:bCs/>
          <w:b/>
        </w:rPr>
        <w:t xml:space="preserve">Centralized Fire Authority:</w:t>
      </w:r>
      <w:r>
        <w:t xml:space="preserve"> </w:t>
      </w:r>
      <w:r>
        <w:t xml:space="preserve">Establish a unified municipal fire department to streamline operations and ensure accountability.</w:t>
      </w:r>
    </w:p>
    <w:p>
      <w:pPr>
        <w:numPr>
          <w:ilvl w:val="0"/>
          <w:numId w:val="1003"/>
        </w:numPr>
        <w:pStyle w:val="Compact"/>
      </w:pPr>
      <w:r>
        <w:rPr>
          <w:bCs/>
          <w:b/>
        </w:rPr>
        <w:t xml:space="preserve">Increase Funding:</w:t>
      </w:r>
      <w:r>
        <w:t xml:space="preserve"> </w:t>
      </w:r>
      <w:r>
        <w:t xml:space="preserve">Allocate national and provincial budgets to modernize equipment and expand training facilities.</w:t>
      </w:r>
    </w:p>
    <w:p>
      <w:pPr>
        <w:numPr>
          <w:ilvl w:val="0"/>
          <w:numId w:val="1003"/>
        </w:numPr>
        <w:pStyle w:val="Compact"/>
      </w:pPr>
      <w:r>
        <w:rPr>
          <w:bCs/>
          <w:b/>
        </w:rPr>
        <w:t xml:space="preserve">PUBLIC-PRIVATE PARTNERSHIPS:</w:t>
      </w:r>
      <w:r>
        <w:t xml:space="preserve"> </w:t>
      </w:r>
      <w:r>
        <w:t xml:space="preserve">Collaborate with private companies for rapid response during emergencies, particularly in commercial districts.</w:t>
      </w:r>
    </w:p>
    <w:p>
      <w:pPr>
        <w:numPr>
          <w:ilvl w:val="0"/>
          <w:numId w:val="1003"/>
        </w:numPr>
        <w:pStyle w:val="Compact"/>
      </w:pPr>
      <w:r>
        <w:rPr>
          <w:bCs/>
          <w:b/>
        </w:rPr>
        <w:t xml:space="preserve">Citizen Education Campaigns:</w:t>
      </w:r>
      <w:r>
        <w:t xml:space="preserve"> </w:t>
      </w:r>
      <w:r>
        <w:t xml:space="preserve">Launch awareness programs in schools and neighborhoods to promote fire safety habits (e.g., smoke detectors, evacuation plans).</w:t>
      </w:r>
    </w:p>
    <w:bookmarkEnd w:id="25"/>
    <w:bookmarkStart w:id="26" w:name="Xd8a314ae42d827ef53f2560b36c4d612819c7b3"/>
    <w:p>
      <w:pPr>
        <w:pStyle w:val="Heading2"/>
      </w:pPr>
      <w:r>
        <w:t xml:space="preserve">Case Study: The 2019 Buenos Aires Apartment Fire</w:t>
      </w:r>
    </w:p>
    <w:p>
      <w:pPr>
        <w:pStyle w:val="FirstParagraph"/>
      </w:pPr>
      <w:r>
        <w:t xml:space="preserve">A pivotal event analyzed in this thesis is the 2019 fire at an apartment building in the Palermo neighborhood. This incident, which claimed nine lives, exposed critical gaps in emergency response times and firefighter communication. Post-disaster reviews highlighted the need for stricter building codes and improved coordination between fire departments and local authorities.</w:t>
      </w:r>
    </w:p>
    <w:p>
      <w:pPr>
        <w:pStyle w:val="BodyText"/>
      </w:pPr>
      <w:r>
        <w:t xml:space="preserve">The case study underscores how systemic reforms—such as mandatory fire-resistant materials in construction and real-time GPS tracking for firefighting units—could prevent future tragedies.</w:t>
      </w:r>
    </w:p>
    <w:bookmarkEnd w:id="26"/>
    <w:bookmarkStart w:id="27" w:name="conclusion"/>
    <w:p>
      <w:pPr>
        <w:pStyle w:val="Heading2"/>
      </w:pPr>
      <w:r>
        <w:t xml:space="preserve">Conclusion</w:t>
      </w:r>
    </w:p>
    <w:p>
      <w:pPr>
        <w:pStyle w:val="FirstParagraph"/>
      </w:pPr>
      <w:r>
        <w:t xml:space="preserve">This Master Thesis provides a holistic view of the role of firefighters in Buenos Aires, Argentina. By addressing structural, technological, and socio-cultural challenges, the study offers actionable solutions to enhance fire safety and emergency response in one of South America’s most complex urban environments. The findings emphasize that investing in firefighters—not only as responders but as community leaders—is essential for building a resilient Buenos Aires.</w:t>
      </w:r>
    </w:p>
    <w:bookmarkEnd w:id="27"/>
    <w:bookmarkStart w:id="28" w:name="references"/>
    <w:p>
      <w:pPr>
        <w:pStyle w:val="Heading2"/>
      </w:pPr>
      <w:r>
        <w:t xml:space="preserve">References</w:t>
      </w:r>
    </w:p>
    <w:p>
      <w:pPr>
        <w:pStyle w:val="FirstParagraph"/>
      </w:pPr>
      <w:r>
        <w:t xml:space="preserve">1. National Fire Department of Argentina, Annual Report (2023).</w:t>
      </w:r>
      <w:r>
        <w:br/>
      </w:r>
      <w:r>
        <w:t xml:space="preserve">2. Universidad de Buenos Aires, Fire Safety Research Center (Research Paper, 2021).</w:t>
      </w:r>
      <w:r>
        <w:br/>
      </w:r>
      <w:r>
        <w:t xml:space="preserve">3. UN-Habitat, Urban Resilience in Latin America: A Case Study of Buenos Aires (UNDP Publication, 2019).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Firefighters in Argentina, Buenos Aires</dc:title>
  <dc:creator/>
  <dc:language>en</dc:language>
  <cp:keywords/>
  <dcterms:created xsi:type="dcterms:W3CDTF">2026-07-19T08:34:00Z</dcterms:created>
  <dcterms:modified xsi:type="dcterms:W3CDTF">2026-07-19T08:34:00Z</dcterms:modified>
</cp:coreProperties>
</file>

<file path=docProps/custom.xml><?xml version="1.0" encoding="utf-8"?>
<Properties xmlns="http://schemas.openxmlformats.org/officeDocument/2006/custom-properties" xmlns:vt="http://schemas.openxmlformats.org/officeDocument/2006/docPropsVTypes"/>
</file>