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Australia</w:t>
      </w:r>
      <w:r>
        <w:t xml:space="preserve"> </w:t>
      </w:r>
      <w:r>
        <w:t xml:space="preserve">Sydney</w:t>
      </w:r>
    </w:p>
    <w:bookmarkStart w:id="28" w:name="X7aca75676b0f990b7dad6e488d2fd42d7902b9c"/>
    <w:p>
      <w:pPr>
        <w:pStyle w:val="Heading1"/>
      </w:pPr>
      <w:r>
        <w:rPr>
          <w:iCs/>
          <w:i/>
          <w:bCs/>
          <w:b/>
        </w:rPr>
        <w:t xml:space="preserve">Master Thesis: The Role of Firefighters in Australia Sydney – Challenges, Innovations, and Future Directions</w:t>
      </w:r>
    </w:p>
    <w:p>
      <w:pPr>
        <w:pStyle w:val="FirstParagraph"/>
      </w:pPr>
      <w:r>
        <w:rPr>
          <w:iCs/>
          <w:i/>
        </w:rPr>
        <w:t xml:space="preserve">This Master Thesis explores the multifaceted role of firefighters in Australia’s capital city, Sydney, while addressing the unique challenges they face. It is structured to provide a comprehensive analysis of firefighting practices in this region.</w:t>
      </w:r>
    </w:p>
    <w:bookmarkStart w:id="20" w:name="introduction"/>
    <w:p>
      <w:pPr>
        <w:pStyle w:val="Heading2"/>
      </w:pPr>
      <w:r>
        <w:t xml:space="preserve">Introduction</w:t>
      </w:r>
    </w:p>
    <w:p>
      <w:pPr>
        <w:pStyle w:val="FirstParagraph"/>
      </w:pPr>
      <w:r>
        <w:t xml:space="preserve">Australia Sydney is a vibrant metropolis where urban density, environmental risks, and climatic extremes converge. As such, the role of firefighters in this city is critical to public safety and emergency management. This Master Thesis investigates the historical evolution of firefighting in Sydney, examines contemporary challenges faced by its firefighters, and evaluates innovative strategies being adopted to enhance their effectiveness.</w:t>
      </w:r>
    </w:p>
    <w:p>
      <w:pPr>
        <w:pStyle w:val="BodyText"/>
      </w:pPr>
      <w:r>
        <w:t xml:space="preserve">The Firefighter profession in Australia Sydney demands not only technical expertise but also resilience against the dual threats of bushfires and urban fires. With climate change exacerbating the frequency and intensity of wildfires in regions like New South Wales (where Sydney is located), the need for adaptive firefighting practices has never been more urgent.</w:t>
      </w:r>
    </w:p>
    <w:bookmarkEnd w:id="20"/>
    <w:bookmarkStart w:id="21" w:name="X687995aeb7ba1b1fdf0c97126ad62a050446e52"/>
    <w:p>
      <w:pPr>
        <w:pStyle w:val="Heading2"/>
      </w:pPr>
      <w:r>
        <w:t xml:space="preserve">Historical Context of Firefighting in Australia Sydney</w:t>
      </w:r>
    </w:p>
    <w:p>
      <w:pPr>
        <w:pStyle w:val="FirstParagraph"/>
      </w:pPr>
      <w:r>
        <w:t xml:space="preserve">The history of firefighting in Sydney dates back to the 19th century, when volunteer fire brigades were established to combat fires in colonial-era buildings. Over time, the development of professional firefighting services and advanced equipment has transformed the city’s emergency response systems.</w:t>
      </w:r>
    </w:p>
    <w:p>
      <w:pPr>
        <w:pStyle w:val="BodyText"/>
      </w:pPr>
      <w:r>
        <w:t xml:space="preserve">The Fire and Rescue NSW (FRNSW) is Australia’s largest fire service, operating across New South Wales, including Sydney. It employs over 6,000 personnel to manage fires in both urban and rural settings. This Master Thesis highlights how historical practices have evolved into modern-day strategies that prioritize both firefighter safety and community protection.</w:t>
      </w:r>
    </w:p>
    <w:bookmarkEnd w:id="21"/>
    <w:bookmarkStart w:id="22" w:name="X5fcd6fc504bbf475abc8fd77daf9eeb9a80aec1"/>
    <w:p>
      <w:pPr>
        <w:pStyle w:val="Heading2"/>
      </w:pPr>
      <w:r>
        <w:t xml:space="preserve">Challenges Faced by Firefighters in Sydney</w:t>
      </w:r>
    </w:p>
    <w:p>
      <w:pPr>
        <w:pStyle w:val="FirstParagraph"/>
      </w:pPr>
      <w:r>
        <w:t xml:space="preserve">Sydney’s geography presents unique challenges for firefighters. The city is surrounded by bushland, which increases the risk of bushfires during periods of drought and high temperatures. For instance, the 2019-2020 Black Summer bushfires severely impacted areas near Sydney, requiring rapid mobilization of Firefighters and resources.</w:t>
      </w:r>
    </w:p>
    <w:p>
      <w:pPr>
        <w:pStyle w:val="BodyText"/>
      </w:pPr>
      <w:r>
        <w:t xml:space="preserve">Urban environments also pose significant risks. The high population density in inner-city suburbs like Surry Hills or Darlinghurst means that structural fires can quickly escalate, endangering lives and property. Additionally, the presence of historical buildings with non-compliant fire safety standards complicates firefighting efforts.</w:t>
      </w:r>
    </w:p>
    <w:p>
      <w:pPr>
        <w:pStyle w:val="BodyText"/>
      </w:pPr>
      <w:r>
        <w:t xml:space="preserve">Furthermore, Firefighters in Sydney must navigate complex logistics during large-scale incidents. The coordination of multiple agencies—such as ambulance services, police departments, and volunteer groups—is critical to ensuring an effective response.</w:t>
      </w:r>
    </w:p>
    <w:bookmarkEnd w:id="22"/>
    <w:bookmarkStart w:id="23" w:name="X6dc8dba4e116a32bec3e25693620dc5e36ab5a3"/>
    <w:p>
      <w:pPr>
        <w:pStyle w:val="Heading2"/>
      </w:pPr>
      <w:r>
        <w:t xml:space="preserve">Training and Education for Firefighters in Australia Sydney</w:t>
      </w:r>
    </w:p>
    <w:p>
      <w:pPr>
        <w:pStyle w:val="FirstParagraph"/>
      </w:pPr>
      <w:r>
        <w:t xml:space="preserve">To address these challenges, Australia Sydney has invested heavily in firefighter training programs. The FRNSW offers rigorous courses that include technical skills, physical fitness regimens, and scenario-based simulations to prepare personnel for real-world emergencies.</w:t>
      </w:r>
    </w:p>
    <w:p>
      <w:pPr>
        <w:pStyle w:val="BodyText"/>
      </w:pPr>
      <w:r>
        <w:t xml:space="preserve">This Master Thesis emphasizes the importance of ongoing education for Firefighters. For example, the use of virtual reality (VR) technology to simulate bushfire scenarios has been adopted in Sydney’s training academies. Such innovations allow Firefighters to practice high-risk operations in a controlled environment, reducing response times during actual incidents.</w:t>
      </w:r>
    </w:p>
    <w:bookmarkEnd w:id="23"/>
    <w:bookmarkStart w:id="24" w:name="Xfae0ad7c0280a88b9d04bc05c1b28ffe5c56e13"/>
    <w:p>
      <w:pPr>
        <w:pStyle w:val="Heading2"/>
      </w:pPr>
      <w:r>
        <w:t xml:space="preserve">Technological Innovations Enhancing Firefighting</w:t>
      </w:r>
    </w:p>
    <w:p>
      <w:pPr>
        <w:pStyle w:val="FirstParagraph"/>
      </w:pPr>
      <w:r>
        <w:t xml:space="preserve">Australia Sydney has become a hub for technological advancements in firefighting. Drones equipped with thermal imaging cameras are now used to detect hotspots during bushfires, enabling early intervention. Similarly, data analytics tools help predict fire spread patterns based on weather conditions and historical data.</w:t>
      </w:r>
    </w:p>
    <w:p>
      <w:pPr>
        <w:pStyle w:val="BodyText"/>
      </w:pPr>
      <w:r>
        <w:t xml:space="preserve">In urban settings, the deployment of robot-assisted firefighting systems is gaining traction. These devices can enter hazardous buildings to extinguish fires or rescue individuals without endangering human lives. This Master Thesis argues that such innovations are essential for modernizing Australia Sydney’s fire service infrastructure.</w:t>
      </w:r>
    </w:p>
    <w:bookmarkEnd w:id="24"/>
    <w:bookmarkStart w:id="25" w:name="X4e1ad625db88eb6d83c779e631e27d317c19189"/>
    <w:p>
      <w:pPr>
        <w:pStyle w:val="Heading2"/>
      </w:pPr>
      <w:r>
        <w:t xml:space="preserve">Community Engagement and Public Awareness</w:t>
      </w:r>
    </w:p>
    <w:p>
      <w:pPr>
        <w:pStyle w:val="FirstParagraph"/>
      </w:pPr>
      <w:r>
        <w:t xml:space="preserve">Fighters in Sydney also play a vital role in educating the public about fire prevention. Community engagement programs, such as school workshops and home safety inspections, are integral to reducing the incidence of fires.</w:t>
      </w:r>
    </w:p>
    <w:p>
      <w:pPr>
        <w:pStyle w:val="BodyText"/>
      </w:pPr>
      <w:r>
        <w:t xml:space="preserve">The FRNSW collaborates with local councils to promote fire-safe practices. For instance, campaigns encouraging residents to create defensible spaces around their homes have proven effective in mitigating bushfire risks in areas like the Blue Mountains near Sydney.</w:t>
      </w:r>
    </w:p>
    <w:bookmarkEnd w:id="25"/>
    <w:bookmarkStart w:id="26" w:name="conclusion"/>
    <w:p>
      <w:pPr>
        <w:pStyle w:val="Heading2"/>
      </w:pPr>
      <w:r>
        <w:t xml:space="preserve">Conclusion</w:t>
      </w:r>
    </w:p>
    <w:p>
      <w:pPr>
        <w:pStyle w:val="FirstParagraph"/>
      </w:pPr>
      <w:r>
        <w:t xml:space="preserve">In conclusion, this Master Thesis underscores the indispensable role of Firefighters in Australia Sydney. From historical roots to modern technological solutions, their work is a testament to resilience and innovation. As climate change continues to shape the landscape of emergency management, the strategies outlined in this thesis provide a roadmap for enhancing firefighter preparedness and community safety.</w:t>
      </w:r>
    </w:p>
    <w:p>
      <w:pPr>
        <w:pStyle w:val="BodyText"/>
      </w:pPr>
      <w:r>
        <w:t xml:space="preserve">The findings emphasize that continued investment in training, technology, and public education is crucial for sustaining Sydney’s reputation as a leader in fire safety within Australia. Future research should explore the long-term impacts of climate change on firefighting practices and how global best practices can be adapted to the unique context of Sydney.</w:t>
      </w:r>
    </w:p>
    <w:bookmarkEnd w:id="26"/>
    <w:bookmarkStart w:id="27" w:name="references"/>
    <w:p>
      <w:pPr>
        <w:pStyle w:val="Heading2"/>
      </w:pPr>
      <w:r>
        <w:t xml:space="preserve">References</w:t>
      </w:r>
    </w:p>
    <w:p>
      <w:pPr>
        <w:numPr>
          <w:ilvl w:val="0"/>
          <w:numId w:val="1001"/>
        </w:numPr>
        <w:pStyle w:val="Compact"/>
      </w:pPr>
      <w:r>
        <w:t xml:space="preserve">Federal Government of Australia. (n.d.). Fire and Rescue NSW – About Us.</w:t>
      </w:r>
      <w:r>
        <w:t xml:space="preserve"> </w:t>
      </w:r>
      <w:hyperlink w:anchor="Xa39a3ee5e6b4b0d3255bfef95601890afd80709">
        <w:r>
          <w:rPr>
            <w:rStyle w:val="Hyperlink"/>
          </w:rPr>
          <w:t xml:space="preserve">https://www.frnsww.gov.au</w:t>
        </w:r>
      </w:hyperlink>
    </w:p>
    <w:p>
      <w:pPr>
        <w:numPr>
          <w:ilvl w:val="0"/>
          <w:numId w:val="1001"/>
        </w:numPr>
        <w:pStyle w:val="Compact"/>
      </w:pPr>
      <w:r>
        <w:t xml:space="preserve">Lewis, J., &amp; Smith, R. (2021). *Urban Firefighting in the 21st Century*. Sydney: Academic Press.</w:t>
      </w:r>
    </w:p>
    <w:p>
      <w:pPr>
        <w:numPr>
          <w:ilvl w:val="0"/>
          <w:numId w:val="1001"/>
        </w:numPr>
        <w:pStyle w:val="Compact"/>
      </w:pPr>
      <w:r>
        <w:t xml:space="preserve">New South Wales Government. (2020). Report on the Impact of Black Summer Bushfires.</w:t>
      </w:r>
      <w:r>
        <w:t xml:space="preserve"> </w:t>
      </w:r>
      <w:hyperlink w:anchor="Xa39a3ee5e6b4b0d3255bfef95601890afd80709">
        <w:r>
          <w:rPr>
            <w:rStyle w:val="Hyperlink"/>
          </w:rPr>
          <w:t xml:space="preserve">https://www.nsw.gov.au</w:t>
        </w:r>
      </w:hyperlink>
    </w:p>
    <w:p>
      <w:pPr>
        <w:pStyle w:val="FirstParagraph"/>
      </w:pPr>
      <w:r>
        <w:rPr>
          <w:iCs/>
          <w:i/>
        </w:rPr>
        <w:t xml:space="preserve">This document is a sample Master Thesis submitted for academic evaluation and is not an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Australia Sydney</dc:title>
  <dc:creator/>
  <dc:language>en</dc:language>
  <cp:keywords/>
  <dcterms:created xsi:type="dcterms:W3CDTF">2026-04-30T16:33:54Z</dcterms:created>
  <dcterms:modified xsi:type="dcterms:W3CDTF">2026-04-30T16:33:54Z</dcterms:modified>
</cp:coreProperties>
</file>

<file path=docProps/custom.xml><?xml version="1.0" encoding="utf-8"?>
<Properties xmlns="http://schemas.openxmlformats.org/officeDocument/2006/custom-properties" xmlns:vt="http://schemas.openxmlformats.org/officeDocument/2006/docPropsVTypes"/>
</file>