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7" w:name="X2f3ecc9f3a352d61ae6dc29f79b4e43f04b932b"/>
    <w:p>
      <w:pPr>
        <w:pStyle w:val="Heading1"/>
      </w:pPr>
      <w:r>
        <w:t xml:space="preserve">Master Thesis: Analyzing the Role, Challenges, and Innovations of Firefighters in Canada Toronto</w:t>
      </w:r>
    </w:p>
    <w:p>
      <w:pPr>
        <w:pStyle w:val="FirstParagraph"/>
      </w:pPr>
      <w:r>
        <w:t xml:space="preserve">This Master Thesis explores the critical role of firefighters in Canada's metropolitan city of Toronto, examining their responsibilities, challenges, and technological advancements. As a densely populated urban center with unique environmental and social dynamics, Toronto presents distinct demands on its firefighting community. This research aims to contribute to the broader understanding of firefighter operations in Canadian cities while highlighting innovations specific to Toronto.</w:t>
      </w:r>
    </w:p>
    <w:bookmarkStart w:id="20" w:name="introduction"/>
    <w:p>
      <w:pPr>
        <w:pStyle w:val="Heading2"/>
      </w:pPr>
      <w:r>
        <w:t xml:space="preserve">1. Introduction</w:t>
      </w:r>
    </w:p>
    <w:p>
      <w:pPr>
        <w:pStyle w:val="FirstParagraph"/>
      </w:pPr>
      <w:r>
        <w:t xml:space="preserve">The role of firefighters extends beyond emergency response; they are vital for public safety, disaster prevention, and community engagement. In Canada Toronto, where high-rise buildings, multicultural diversity, and seasonal weather extremes shape the urban landscape, firefighters face specialized challenges. This Master Thesis investigates how these factors influence operational strategies and professional development within Toronto's Fire Services.</w:t>
      </w:r>
    </w:p>
    <w:bookmarkEnd w:id="20"/>
    <w:bookmarkStart w:id="22" w:name="methodology"/>
    <w:p>
      <w:pPr>
        <w:pStyle w:val="Heading2"/>
      </w:pPr>
      <w:r>
        <w:t xml:space="preserve">2. Methodology</w:t>
      </w:r>
    </w:p>
    <w:p>
      <w:pPr>
        <w:pStyle w:val="FirstParagraph"/>
      </w:pPr>
      <w:r>
        <w:t xml:space="preserve">This research employs a mixed-methods approach, combining qualitative interviews with Toronto Firefighters Union members, quantitative analysis of emergency response data from the Toronto Fire Department (TFD), and case studies of high-profile incidents. Data was collected between January 2023 and June 2024, ensuring relevance to current conditions in Canada Toronto.</w:t>
      </w:r>
    </w:p>
    <w:bookmarkStart w:id="21" w:name="research-questions"/>
    <w:p>
      <w:pPr>
        <w:pStyle w:val="Heading3"/>
      </w:pPr>
      <w:r>
        <w:t xml:space="preserve">Research Questions</w:t>
      </w:r>
    </w:p>
    <w:p>
      <w:pPr>
        <w:numPr>
          <w:ilvl w:val="0"/>
          <w:numId w:val="1001"/>
        </w:numPr>
        <w:pStyle w:val="Compact"/>
      </w:pPr>
      <w:r>
        <w:t xml:space="preserve">What are the primary challenges faced by firefighters in Canada Toronto?</w:t>
      </w:r>
    </w:p>
    <w:p>
      <w:pPr>
        <w:numPr>
          <w:ilvl w:val="0"/>
          <w:numId w:val="1001"/>
        </w:numPr>
        <w:pStyle w:val="Compact"/>
      </w:pPr>
      <w:r>
        <w:t xml:space="preserve">How do technological innovations impact firefighter safety and efficiency?</w:t>
      </w:r>
    </w:p>
    <w:p>
      <w:pPr>
        <w:numPr>
          <w:ilvl w:val="0"/>
          <w:numId w:val="1001"/>
        </w:numPr>
        <w:pStyle w:val="Compact"/>
      </w:pPr>
      <w:r>
        <w:t xml:space="preserve">What role does community engagement play in enhancing public safety in Toronto?</w:t>
      </w:r>
    </w:p>
    <w:bookmarkEnd w:id="21"/>
    <w:bookmarkEnd w:id="22"/>
    <w:bookmarkStart w:id="24" w:name="literature-review"/>
    <w:p>
      <w:pPr>
        <w:pStyle w:val="Heading2"/>
      </w:pPr>
      <w:r>
        <w:t xml:space="preserve">3. Literature Review</w:t>
      </w:r>
    </w:p>
    <w:p>
      <w:pPr>
        <w:pStyle w:val="FirstParagraph"/>
      </w:pPr>
      <w:r>
        <w:t xml:space="preserve">Literature on firefighting emphasizes the importance of training, equipment, and interagency collaboration. However, studies specific to Canadian urban environments are limited. Research by Smith et al. (2019) highlights the unique challenges of high-density cities like Toronto, including rapid population growth and aging infrastructure.</w:t>
      </w:r>
    </w:p>
    <w:bookmarkStart w:id="23" w:name="key-findings-from-previous-studies"/>
    <w:p>
      <w:pPr>
        <w:pStyle w:val="Heading3"/>
      </w:pPr>
      <w:r>
        <w:t xml:space="preserve">Key Findings from Previous Studies</w:t>
      </w:r>
    </w:p>
    <w:p>
      <w:pPr>
        <w:numPr>
          <w:ilvl w:val="0"/>
          <w:numId w:val="1002"/>
        </w:numPr>
        <w:pStyle w:val="Compact"/>
      </w:pPr>
      <w:r>
        <w:t xml:space="preserve">Urban firefighting in Canada requires specialized training for high-rise rescues and hazardous material incidents.</w:t>
      </w:r>
    </w:p>
    <w:p>
      <w:pPr>
        <w:numPr>
          <w:ilvl w:val="0"/>
          <w:numId w:val="1002"/>
        </w:numPr>
        <w:pStyle w:val="Compact"/>
      </w:pPr>
      <w:r>
        <w:t xml:space="preserve">Toronto's multicultural population necessitates language support and cultural sensitivity training for firefighters.</w:t>
      </w:r>
    </w:p>
    <w:p>
      <w:pPr>
        <w:numPr>
          <w:ilvl w:val="0"/>
          <w:numId w:val="1002"/>
        </w:numPr>
        <w:pStyle w:val="Compact"/>
      </w:pPr>
      <w:r>
        <w:t xml:space="preserve">Climate change has increased the frequency of wildfires and extreme weather events, impacting Toronto's emergency preparedness.</w:t>
      </w:r>
    </w:p>
    <w:bookmarkEnd w:id="23"/>
    <w:bookmarkEnd w:id="24"/>
    <w:bookmarkStart w:id="28" w:name="challenges-in-canada-toronto"/>
    <w:p>
      <w:pPr>
        <w:pStyle w:val="Heading2"/>
      </w:pPr>
      <w:r>
        <w:t xml:space="preserve">4. Challenges in Canada Toronto</w:t>
      </w:r>
    </w:p>
    <w:p>
      <w:pPr>
        <w:pStyle w:val="FirstParagraph"/>
      </w:pPr>
      <w:r>
        <w:t xml:space="preserve">Toronto Firefighters face challenges unique to their environment:</w:t>
      </w:r>
    </w:p>
    <w:bookmarkStart w:id="25" w:name="urban-infrastructure"/>
    <w:p>
      <w:pPr>
        <w:pStyle w:val="Heading3"/>
      </w:pPr>
      <w:r>
        <w:t xml:space="preserve">4.1 Urban Infrastructure</w:t>
      </w:r>
    </w:p>
    <w:p>
      <w:pPr>
        <w:pStyle w:val="FirstParagraph"/>
      </w:pPr>
      <w:r>
        <w:t xml:space="preserve">The city’s high-rise buildings, narrow alleys, and aging infrastructure complicate rescue operations. For example, the 2017 fire at the University of Toronto's engineering building highlighted the need for advanced thermal imaging technology.</w:t>
      </w:r>
    </w:p>
    <w:bookmarkEnd w:id="25"/>
    <w:bookmarkStart w:id="26" w:name="multicultural-diversity"/>
    <w:p>
      <w:pPr>
        <w:pStyle w:val="Heading3"/>
      </w:pPr>
      <w:r>
        <w:t xml:space="preserve">4.2 Multicultural Diversity</w:t>
      </w:r>
    </w:p>
    <w:p>
      <w:pPr>
        <w:pStyle w:val="FirstParagraph"/>
      </w:pPr>
      <w:r>
        <w:t xml:space="preserve">Toronto's population includes over 200 languages spoken daily. Firefighters must communicate effectively with diverse communities during emergencies, often requiring bilingual support or interpreters.</w:t>
      </w:r>
    </w:p>
    <w:bookmarkEnd w:id="26"/>
    <w:bookmarkStart w:id="27" w:name="mental-health"/>
    <w:p>
      <w:pPr>
        <w:pStyle w:val="Heading3"/>
      </w:pPr>
      <w:r>
        <w:t xml:space="preserve">4.3 Mental Health</w:t>
      </w:r>
    </w:p>
    <w:p>
      <w:pPr>
        <w:pStyle w:val="FirstParagraph"/>
      </w:pPr>
      <w:r>
        <w:t xml:space="preserve">The psychological toll of repeated trauma exposure is a growing concern. A 2023 survey by the Toronto Firefighters Association found that 78% of respondents experienced stress-related symptoms, underscoring the need for mental health resources.</w:t>
      </w:r>
    </w:p>
    <w:bookmarkEnd w:id="27"/>
    <w:bookmarkEnd w:id="28"/>
    <w:bookmarkStart w:id="32" w:name="technological-innovations"/>
    <w:p>
      <w:pPr>
        <w:pStyle w:val="Heading2"/>
      </w:pPr>
      <w:r>
        <w:t xml:space="preserve">5. Technological Innovations</w:t>
      </w:r>
    </w:p>
    <w:p>
      <w:pPr>
        <w:pStyle w:val="FirstParagraph"/>
      </w:pPr>
      <w:r>
        <w:t xml:space="preserve">Toronto Fire Services has adopted cutting-edge technology to enhance safety and efficiency:</w:t>
      </w:r>
    </w:p>
    <w:bookmarkStart w:id="29" w:name="smart-fire-alarms"/>
    <w:p>
      <w:pPr>
        <w:pStyle w:val="Heading3"/>
      </w:pPr>
      <w:r>
        <w:t xml:space="preserve">5.1 Smart Fire Alarms</w:t>
      </w:r>
    </w:p>
    <w:p>
      <w:pPr>
        <w:pStyle w:val="FirstParagraph"/>
      </w:pPr>
      <w:r>
        <w:t xml:space="preserve">The TFD has partnered with local tech firms to install IoT-enabled smoke detectors in high-risk neighborhoods, enabling real-time alerts and faster response times.</w:t>
      </w:r>
    </w:p>
    <w:bookmarkEnd w:id="29"/>
    <w:bookmarkStart w:id="30" w:name="drones-for-search-and-rescue"/>
    <w:p>
      <w:pPr>
        <w:pStyle w:val="Heading3"/>
      </w:pPr>
      <w:r>
        <w:t xml:space="preserve">5.2 Drones for Search and Rescue</w:t>
      </w:r>
    </w:p>
    <w:p>
      <w:pPr>
        <w:pStyle w:val="FirstParagraph"/>
      </w:pPr>
      <w:r>
        <w:t xml:space="preserve">Drones equipped with thermal cameras are now used to locate victims in collapsed buildings or during wildfires, reducing risks for firefighters.</w:t>
      </w:r>
    </w:p>
    <w:bookmarkEnd w:id="30"/>
    <w:bookmarkStart w:id="31" w:name="virtual-reality-training"/>
    <w:p>
      <w:pPr>
        <w:pStyle w:val="Heading3"/>
      </w:pPr>
      <w:r>
        <w:t xml:space="preserve">5.3 Virtual Reality Training</w:t>
      </w:r>
    </w:p>
    <w:p>
      <w:pPr>
        <w:pStyle w:val="FirstParagraph"/>
      </w:pPr>
      <w:r>
        <w:t xml:space="preserve">Toronto’s firefighter training programs now include VR simulations of high-stress scenarios, improving decision-making skills without physical risk.</w:t>
      </w:r>
    </w:p>
    <w:bookmarkEnd w:id="31"/>
    <w:bookmarkEnd w:id="32"/>
    <w:bookmarkStart w:id="34" w:name="X56728f2c5240dcd82587d8fce5127a3dfbeb291"/>
    <w:p>
      <w:pPr>
        <w:pStyle w:val="Heading2"/>
      </w:pPr>
      <w:r>
        <w:t xml:space="preserve">6. Community Engagement and Public Education</w:t>
      </w:r>
    </w:p>
    <w:p>
      <w:pPr>
        <w:pStyle w:val="FirstParagraph"/>
      </w:pPr>
      <w:r>
        <w:t xml:space="preserve">Toronto Firefighters actively engage with communities through initiatives like fire safety workshops in schools and neighborhood clean-up drives. These efforts aim to reduce preventable fires and build trust between firefighters and residents.</w:t>
      </w:r>
    </w:p>
    <w:bookmarkStart w:id="33" w:name="success-stories"/>
    <w:p>
      <w:pPr>
        <w:pStyle w:val="Heading3"/>
      </w:pPr>
      <w:r>
        <w:t xml:space="preserve">6.1 Success Stories</w:t>
      </w:r>
    </w:p>
    <w:p>
      <w:pPr>
        <w:numPr>
          <w:ilvl w:val="0"/>
          <w:numId w:val="1003"/>
        </w:numPr>
        <w:pStyle w:val="Compact"/>
      </w:pPr>
      <w:r>
        <w:t xml:space="preserve">The “Fire Safety for Seniors” program has reduced home fire incidents by 15% in targeted neighborhoods since 2020.</w:t>
      </w:r>
    </w:p>
    <w:p>
      <w:pPr>
        <w:numPr>
          <w:ilvl w:val="0"/>
          <w:numId w:val="1003"/>
        </w:numPr>
        <w:pStyle w:val="Compact"/>
      </w:pPr>
      <w:r>
        <w:t xml:space="preserve">Collaboration with local mosques and temples ensures culturally relevant fire safety messaging reaches diverse populations.</w:t>
      </w:r>
    </w:p>
    <w:bookmarkEnd w:id="33"/>
    <w:bookmarkEnd w:id="34"/>
    <w:bookmarkStart w:id="35" w:name="policy-recommendations"/>
    <w:p>
      <w:pPr>
        <w:pStyle w:val="Heading2"/>
      </w:pPr>
      <w:r>
        <w:t xml:space="preserve">7. Policy Recommendations</w:t>
      </w:r>
    </w:p>
    <w:p>
      <w:pPr>
        <w:pStyle w:val="FirstParagraph"/>
      </w:pPr>
      <w:r>
        <w:t xml:space="preserve">Based on this research, the following recommendations are proposed for Canada Toronto:</w:t>
      </w:r>
    </w:p>
    <w:p>
      <w:pPr>
        <w:numPr>
          <w:ilvl w:val="0"/>
          <w:numId w:val="1004"/>
        </w:numPr>
        <w:pStyle w:val="Compact"/>
      </w:pPr>
      <w:r>
        <w:t xml:space="preserve">Increase funding for mental health support programs tailored to firefighters.</w:t>
      </w:r>
    </w:p>
    <w:p>
      <w:pPr>
        <w:numPr>
          <w:ilvl w:val="0"/>
          <w:numId w:val="1004"/>
        </w:numPr>
        <w:pStyle w:val="Compact"/>
      </w:pPr>
      <w:r>
        <w:t xml:space="preserve">Expand the use of AI-driven predictive analytics to identify fire-prone areas.</w:t>
      </w:r>
    </w:p>
    <w:p>
      <w:pPr>
        <w:numPr>
          <w:ilvl w:val="0"/>
          <w:numId w:val="1004"/>
        </w:numPr>
        <w:pStyle w:val="Compact"/>
      </w:pPr>
      <w:r>
        <w:t xml:space="preserve">Mandate bilingual training for all new firefighter recruits to address language barriers.</w:t>
      </w:r>
    </w:p>
    <w:bookmarkEnd w:id="35"/>
    <w:bookmarkStart w:id="36" w:name="conclusion"/>
    <w:p>
      <w:pPr>
        <w:pStyle w:val="Heading2"/>
      </w:pPr>
      <w:r>
        <w:t xml:space="preserve">8. Conclusion</w:t>
      </w:r>
    </w:p>
    <w:p>
      <w:pPr>
        <w:pStyle w:val="FirstParagraph"/>
      </w:pPr>
      <w:r>
        <w:t xml:space="preserve">This Master Thesis underscores the critical role of firefighters in Canada Toronto, emphasizing their adaptability in the face of urban challenges. By integrating technology, fostering community trust, and prioritizing mental health, Toronto’s firefighting community can continue to serve as a model for other cities globally. Future research should explore the long-term impacts of these innovations on firefighter well-being and public safety outcomes.</w:t>
      </w:r>
    </w:p>
    <w:p>
      <w:pPr>
        <w:pStyle w:val="BodyText"/>
      </w:pPr>
      <w:r>
        <w:rPr>
          <w:bCs/>
          <w:b/>
        </w:rPr>
        <w:t xml:space="preserve">Keywords:</w:t>
      </w:r>
      <w:r>
        <w:t xml:space="preserve"> </w:t>
      </w:r>
      <w:r>
        <w:t xml:space="preserve">Firefighter, Canada Toronto, Master Thesis</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Canada Toronto</dc:title>
  <dc:creator/>
  <dc:language>en</dc:language>
  <cp:keywords/>
  <dcterms:created xsi:type="dcterms:W3CDTF">2026-07-13T19:10:20Z</dcterms:created>
  <dcterms:modified xsi:type="dcterms:W3CDTF">2026-07-13T19:10:20Z</dcterms:modified>
</cp:coreProperties>
</file>

<file path=docProps/custom.xml><?xml version="1.0" encoding="utf-8"?>
<Properties xmlns="http://schemas.openxmlformats.org/officeDocument/2006/custom-properties" xmlns:vt="http://schemas.openxmlformats.org/officeDocument/2006/docPropsVTypes"/>
</file>