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5a72aa12c2c781aa0d1880647aff345e73a16db"/>
    <w:p>
      <w:pPr>
        <w:pStyle w:val="Heading1"/>
      </w:pPr>
      <w:r>
        <w:t xml:space="preserve">Master Thesis: The Critical Role of Firefighters in Urban Safety and Emergency Response in Colombia Medellín</w:t>
      </w:r>
    </w:p>
    <w:bookmarkStart w:id="20" w:name="abstract"/>
    <w:p>
      <w:pPr>
        <w:pStyle w:val="Heading2"/>
      </w:pPr>
      <w:r>
        <w:t xml:space="preserve">Abstract</w:t>
      </w:r>
    </w:p>
    <w:p>
      <w:pPr>
        <w:pStyle w:val="FirstParagraph"/>
      </w:pPr>
      <w:r>
        <w:t xml:space="preserve">This Master Thesis explores the multifaceted role of firefighters in Colombia's Medellín, a city characterized by its unique topography, historical challenges with urban violence, and growing demands for public safety. The study examines how firefighter organizations in Medellín have evolved to address contemporary emergencies such as wildfires, industrial accidents, and natural disasters. It also evaluates the socio-political context of Colombia’s conflict history and its lingering impact on emergency response systems in Medellín. By analyzing case studies, institutional frameworks, and community engagement strategies, this thesis highlights the challenges firefighters face while underscoring their indispensable role in safeguarding life and property. The research aims to contribute to academic discourse on disaster management in Latin America and provide actionable recommendations for enhancing firefighter training, technology integration, and policy alignment in Colombia Medellín.</w:t>
      </w:r>
    </w:p>
    <w:bookmarkEnd w:id="20"/>
    <w:bookmarkStart w:id="21" w:name="introduction"/>
    <w:p>
      <w:pPr>
        <w:pStyle w:val="Heading2"/>
      </w:pPr>
      <w:r>
        <w:t xml:space="preserve">Introduction</w:t>
      </w:r>
    </w:p>
    <w:p>
      <w:pPr>
        <w:pStyle w:val="FirstParagraph"/>
      </w:pPr>
      <w:r>
        <w:t xml:space="preserve">Colombia Medellín, a city nestled within the Andes Mountains and known for its rapid urbanization, presents a complex environment for emergency services. Historically marked by drug-related violence and socio-economic disparities, Medellín has undergone significant transformation over the past three decades. This evolution has necessitated robust emergency response systems, with firefighters playing a pivotal role in mitigating risks from both human-induced and natural hazards. The Master Thesis investigates how firefighter organizations in Medellín have adapted to these challenges while balancing operational efficiency with community trust-building efforts.</w:t>
      </w:r>
    </w:p>
    <w:bookmarkEnd w:id="21"/>
    <w:bookmarkStart w:id="22" w:name="X31290bd09a5252b3c7cbde8a0c12555fb1d0a79"/>
    <w:p>
      <w:pPr>
        <w:pStyle w:val="Heading2"/>
      </w:pPr>
      <w:r>
        <w:t xml:space="preserve">Historical Context of Firefighting in Colombia Medellín</w:t>
      </w:r>
    </w:p>
    <w:p>
      <w:pPr>
        <w:pStyle w:val="FirstParagraph"/>
      </w:pPr>
      <w:r>
        <w:t xml:space="preserve">The origins of firefighting in Medellín trace back to the late 19th century, when rudimentary fire brigades were established to combat industrial fires. However, the city's growth and the legacy of conflict in Colombia during the 20th century disrupted these early systems. The rise of paramilitary groups and guerrilla activity in the 1980s and 1990s led to a breakdown in public infrastructure, including emergency services. Post-peace agreements with groups like the FARC (Revolutionary Armed Forces of Colombia) in recent years have allowed Medellín to prioritize reconstruction of its emergency response networks.</w:t>
      </w:r>
    </w:p>
    <w:bookmarkEnd w:id="22"/>
    <w:bookmarkStart w:id="23" w:name="X0194ac6346593a0e8b27082349f844a81011093"/>
    <w:p>
      <w:pPr>
        <w:pStyle w:val="Heading2"/>
      </w:pPr>
      <w:r>
        <w:t xml:space="preserve">Challenges Faced by Firefighters in Medellín</w:t>
      </w:r>
    </w:p>
    <w:p>
      <w:pPr>
        <w:numPr>
          <w:ilvl w:val="0"/>
          <w:numId w:val="1001"/>
        </w:numPr>
        <w:pStyle w:val="Compact"/>
      </w:pPr>
      <w:r>
        <w:rPr>
          <w:bCs/>
          <w:b/>
        </w:rPr>
        <w:t xml:space="preserve">Urban Topography:</w:t>
      </w:r>
      <w:r>
        <w:t xml:space="preserve"> </w:t>
      </w:r>
      <w:r>
        <w:t xml:space="preserve">The city’s steep hills and narrow streets complicate vehicle access, requiring firefighters to rely on specialized equipment like aerial platforms and portable ladders.</w:t>
      </w:r>
    </w:p>
    <w:p>
      <w:pPr>
        <w:numPr>
          <w:ilvl w:val="0"/>
          <w:numId w:val="1001"/>
        </w:numPr>
        <w:pStyle w:val="Compact"/>
      </w:pPr>
      <w:r>
        <w:rPr>
          <w:bCs/>
          <w:b/>
        </w:rPr>
        <w:t xml:space="preserve">Historical Trauma:</w:t>
      </w:r>
      <w:r>
        <w:t xml:space="preserve"> </w:t>
      </w:r>
      <w:r>
        <w:t xml:space="preserve">The lingering effects of conflict have created distrust among communities, necessitating culturally sensitive training for firefighters to engage effectively with residents.</w:t>
      </w:r>
    </w:p>
    <w:p>
      <w:pPr>
        <w:numPr>
          <w:ilvl w:val="0"/>
          <w:numId w:val="1001"/>
        </w:numPr>
        <w:pStyle w:val="Compact"/>
      </w:pPr>
      <w:r>
        <w:rPr>
          <w:bCs/>
          <w:b/>
        </w:rPr>
        <w:t xml:space="preserve">Climate Vulnerability:</w:t>
      </w:r>
      <w:r>
        <w:t xml:space="preserve"> </w:t>
      </w:r>
      <w:r>
        <w:t xml:space="preserve">Medellín experiences frequent heavy rains and landslides, increasing the frequency of emergencies that firefighters must manage.</w:t>
      </w:r>
    </w:p>
    <w:bookmarkEnd w:id="23"/>
    <w:bookmarkStart w:id="24" w:name="X5ee9fc65bf4b8cfaf268267e443c74e3f95e234"/>
    <w:p>
      <w:pPr>
        <w:pStyle w:val="Heading2"/>
      </w:pPr>
      <w:r>
        <w:t xml:space="preserve">Training and Professional Development Programs</w:t>
      </w:r>
    </w:p>
    <w:p>
      <w:pPr>
        <w:pStyle w:val="FirstParagraph"/>
      </w:pPr>
      <w:r>
        <w:t xml:space="preserve">In recent years, firefighter academies in Medellín have expanded their curricula to include disaster preparedness for both urban and rural scenarios. Institutions like the Universidad Nacional de Colombia’s School of Engineering collaborate with local fire departments to develop specialized courses in hazardous materials handling, search-and-rescue operations, and psychological first aid. These programs emphasize resilience building, ensuring firefighters are equipped to handle Medellín’s unique challenges.</w:t>
      </w:r>
    </w:p>
    <w:bookmarkEnd w:id="24"/>
    <w:bookmarkStart w:id="25" w:name="X59b23185e80d152a6041314b6a0e2fbaefa4473"/>
    <w:p>
      <w:pPr>
        <w:pStyle w:val="Heading2"/>
      </w:pPr>
      <w:r>
        <w:t xml:space="preserve">Technological Integration in Firefighting Operations</w:t>
      </w:r>
    </w:p>
    <w:p>
      <w:pPr>
        <w:pStyle w:val="FirstParagraph"/>
      </w:pPr>
      <w:r>
        <w:t xml:space="preserve">Colombia Medellín has embraced technology to enhance firefighter efficiency. The city’s fire department now utilizes GPS-enabled drones for aerial reconnaissance during wildfires and real-time data analytics to predict high-risk areas during heavy rainfall seasons. Additionally, smart sensors installed in industrial zones provide early warnings of gas leaks or electrical failures, allowing rapid deployment of teams.</w:t>
      </w:r>
    </w:p>
    <w:bookmarkEnd w:id="25"/>
    <w:bookmarkStart w:id="26" w:name="social-impact-and-community-engagement"/>
    <w:p>
      <w:pPr>
        <w:pStyle w:val="Heading2"/>
      </w:pPr>
      <w:r>
        <w:t xml:space="preserve">Social Impact and Community Engagement</w:t>
      </w:r>
    </w:p>
    <w:p>
      <w:pPr>
        <w:pStyle w:val="FirstParagraph"/>
      </w:pPr>
      <w:r>
        <w:t xml:space="preserve">Firefighters in Medellín have become symbols of public safety through initiatives like "Medellín Seguro" (Safe Medellín), a city-wide program that educates citizens on fire prevention and emergency protocols. Fire departments organize community workshops, distribute smoke detectors, and partner with local schools to teach children about fire safety. These efforts not only reduce incident rates but also foster a sense of solidarity between firefighters and residents.</w:t>
      </w:r>
    </w:p>
    <w:bookmarkEnd w:id="26"/>
    <w:bookmarkStart w:id="27" w:name="X4d77770eb7725fb8b07ef7d3a84273a055c907d"/>
    <w:p>
      <w:pPr>
        <w:pStyle w:val="Heading2"/>
      </w:pPr>
      <w:r>
        <w:t xml:space="preserve">Case Study: The 2019 Wildfire in El Poblado</w:t>
      </w:r>
    </w:p>
    <w:p>
      <w:pPr>
        <w:pStyle w:val="FirstParagraph"/>
      </w:pPr>
      <w:r>
        <w:t xml:space="preserve">The 2019 wildfire in El Poblado, a affluent district of Medellín, tested the city’s emergency response capabilities. Firefighters coordinated with municipal authorities to evacuate thousands of residents while using thermal imaging technology to identify hotspots. This incident underscored the importance of inter-agency collaboration and highlighted the need for improved early warning systems.</w:t>
      </w:r>
    </w:p>
    <w:bookmarkEnd w:id="27"/>
    <w:bookmarkStart w:id="28" w:name="conclusion"/>
    <w:p>
      <w:pPr>
        <w:pStyle w:val="Heading2"/>
      </w:pPr>
      <w:r>
        <w:t xml:space="preserve">Conclusion</w:t>
      </w:r>
    </w:p>
    <w:p>
      <w:pPr>
        <w:pStyle w:val="FirstParagraph"/>
      </w:pPr>
      <w:r>
        <w:t xml:space="preserve">The role of firefighters in Colombia Medellín is both a testament to resilience and a call for continued investment in emergency infrastructure. As Medellín continues to grow, the demands on its firefighter workforce will evolve, requiring innovative solutions that address urban complexity, climate change impacts, and community trust. This Master Thesis advocates for expanded funding for firefighter training programs, greater integration of technology in operations, and policies that prioritize equity in disaster response. By centering firefighters as key stakeholders in Medellín’s development narrative, Colombia can ensure a safer future for its citizens.</w:t>
      </w:r>
    </w:p>
    <w:bookmarkEnd w:id="28"/>
    <w:bookmarkStart w:id="29" w:name="references"/>
    <w:p>
      <w:pPr>
        <w:pStyle w:val="Heading2"/>
      </w:pPr>
      <w:r>
        <w:t xml:space="preserve">References</w:t>
      </w:r>
    </w:p>
    <w:p>
      <w:pPr>
        <w:numPr>
          <w:ilvl w:val="0"/>
          <w:numId w:val="1002"/>
        </w:numPr>
        <w:pStyle w:val="Compact"/>
      </w:pPr>
      <w:r>
        <w:t xml:space="preserve">Municipality of Medellín. (2021). *Annual Report on Public Safety Initiatives.*</w:t>
      </w:r>
    </w:p>
    <w:p>
      <w:pPr>
        <w:numPr>
          <w:ilvl w:val="0"/>
          <w:numId w:val="1002"/>
        </w:numPr>
        <w:pStyle w:val="Compact"/>
      </w:pPr>
      <w:r>
        <w:t xml:space="preserve">Universidad Nacional de Colombia. (2020). *Firefighter Training Programs in Latin America.*</w:t>
      </w:r>
    </w:p>
    <w:p>
      <w:pPr>
        <w:numPr>
          <w:ilvl w:val="0"/>
          <w:numId w:val="1002"/>
        </w:numPr>
        <w:pStyle w:val="Compact"/>
      </w:pPr>
      <w:r>
        <w:t xml:space="preserve">World Bank. (2019). *Disaster Risk Management in Urban Colombia.*</w:t>
      </w:r>
    </w:p>
    <w:bookmarkEnd w:id="29"/>
    <w:bookmarkStart w:id="30" w:name="X15172e7590f89d91f6c2b3cc5ad39710b974397"/>
    <w:p>
      <w:pPr>
        <w:pStyle w:val="Heading2"/>
      </w:pPr>
      <w:r>
        <w:t xml:space="preserve">Appendix: Survey Results from Medellín Firefighters</w:t>
      </w:r>
    </w:p>
    <w:p>
      <w:pPr>
        <w:pStyle w:val="FirstParagraph"/>
      </w:pPr>
      <w:r>
        <w:rPr>
          <w:iCs/>
          <w:i/>
        </w:rPr>
        <w:t xml:space="preserve">A 2023 survey of 50 firefighters in Medellín revealed that:</w:t>
      </w:r>
    </w:p>
    <w:p>
      <w:pPr>
        <w:numPr>
          <w:ilvl w:val="0"/>
          <w:numId w:val="1003"/>
        </w:numPr>
        <w:pStyle w:val="Compact"/>
      </w:pPr>
      <w:r>
        <w:t xml:space="preserve">78% cited urban topography as the greatest operational challenge.</w:t>
      </w:r>
    </w:p>
    <w:p>
      <w:pPr>
        <w:numPr>
          <w:ilvl w:val="0"/>
          <w:numId w:val="1003"/>
        </w:numPr>
        <w:pStyle w:val="Compact"/>
      </w:pPr>
      <w:r>
        <w:t xml:space="preserve">64% emphasized the need for better mental health support post-emergency incidents.</w:t>
      </w:r>
    </w:p>
    <w:p>
      <w:pPr>
        <w:numPr>
          <w:ilvl w:val="0"/>
          <w:numId w:val="1003"/>
        </w:numPr>
        <w:pStyle w:val="Compact"/>
      </w:pPr>
      <w:r>
        <w:t xml:space="preserve">82% supported increased community outreach programs to build trust.</w:t>
      </w:r>
    </w:p>
    <w:p>
      <w:pPr>
        <w:pStyle w:val="FirstParagraph"/>
      </w:pPr>
      <w:r>
        <w:t xml:space="preserve">This Master Thesis concludes that firefighters in Colombia Medellín are not only first responders but also vital actors in shaping a more inclusive and resilient society. Their work reflects the city’s progress while illuminating ongoing challenges that require interdisciplinary collaboration and policy innovation.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 in Colombia Medellín</dc:title>
  <dc:creator/>
  <dc:language>en</dc:language>
  <cp:keywords/>
  <dcterms:created xsi:type="dcterms:W3CDTF">2026-07-22T19:51:35Z</dcterms:created>
  <dcterms:modified xsi:type="dcterms:W3CDTF">2026-07-22T19:51:35Z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