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Firefighters</w:t>
      </w:r>
      <w:r>
        <w:t xml:space="preserve"> </w:t>
      </w:r>
      <w:r>
        <w:t xml:space="preserve">in</w:t>
      </w:r>
      <w:r>
        <w:t xml:space="preserve"> </w:t>
      </w:r>
      <w:r>
        <w:t xml:space="preserve">Germany</w:t>
      </w:r>
      <w:r>
        <w:t xml:space="preserve"> </w:t>
      </w:r>
      <w:r>
        <w:t xml:space="preserve">Munich</w:t>
      </w:r>
    </w:p>
    <w:p>
      <w:pPr>
        <w:pStyle w:val="FirstParagraph"/>
      </w:pPr>
      <w:r>
        <w:t xml:space="preserve">```html</w:t>
      </w:r>
    </w:p>
    <w:bookmarkStart w:id="28" w:name="X2ecf016226f471759c59ec19f07b3fff6f88ef2"/>
    <w:p>
      <w:pPr>
        <w:pStyle w:val="Heading1"/>
      </w:pPr>
      <w:r>
        <w:t xml:space="preserve">Master Thesis: The Role of Firefighters in Germany Munich</w:t>
      </w:r>
    </w:p>
    <w:p>
      <w:pPr>
        <w:pStyle w:val="FirstParagraph"/>
      </w:pPr>
      <w:r>
        <w:t xml:space="preserve">This Master Thesis explores the critical role of firefighters in the city of Munich, Germany, focusing on their operational strategies, challenges, and societal impact. As a major urban center with a population exceeding 1.5 million, Munich presents unique demands on its emergency services. Firefighters here are not only tasked with extinguishing fires but also with managing large-scale disasters such as industrial accidents, chemical spills, and natural calamities like floods or storms. This study aims to analyze how the structure and training of firefighters in Munich align with Germany’s broader emergency response frameworks while addressing local-specific challenges.</w:t>
      </w:r>
    </w:p>
    <w:bookmarkStart w:id="20" w:name="historical-context-and-evolution"/>
    <w:p>
      <w:pPr>
        <w:pStyle w:val="Heading2"/>
      </w:pPr>
      <w:r>
        <w:t xml:space="preserve">Historical Context and Evolution</w:t>
      </w:r>
    </w:p>
    <w:p>
      <w:pPr>
        <w:pStyle w:val="FirstParagraph"/>
      </w:pPr>
      <w:r>
        <w:t xml:space="preserve">Munich’s fire service has evolved significantly since its formal establishment in the 19th century. Initially, firefighting efforts were community-driven, relying on volunteer teams. However, as Munich expanded into an industrial and technological hub during the 20th century, the city recognized the need for a professionalized fire department. The modern Munich Fire Department (Berufsfeuerwehr München) was established in 1956 and has since grown to become one of Germany’s most advanced emergency response units. This evolution mirrors national trends in Germany, where urbanization and technological advancement have necessitated specialized training and equipment for firefighters.</w:t>
      </w:r>
    </w:p>
    <w:bookmarkEnd w:id="20"/>
    <w:bookmarkStart w:id="21" w:name="X1e7ef87a290a159270becd1ad71381166e9ec5f"/>
    <w:p>
      <w:pPr>
        <w:pStyle w:val="Heading2"/>
      </w:pPr>
      <w:r>
        <w:t xml:space="preserve">Operational Structure and Responsibilities</w:t>
      </w:r>
    </w:p>
    <w:p>
      <w:pPr>
        <w:pStyle w:val="FirstParagraph"/>
      </w:pPr>
      <w:r>
        <w:t xml:space="preserve">The Munich Fire Department operates under the umbrella of the Bavarian State Fire Service (Bayerische Berufsfeuerwehr), which adheres to strict federal guidelines while allowing regional adaptability. In Munich, firefighters are divided into specialized units: fire suppression, technical rescue, hazardous materials (HazMat) response, and urban search and rescue (USAR). Their responsibilities extend beyond traditional firefighting to include tasks such as:</w:t>
      </w:r>
    </w:p>
    <w:p>
      <w:pPr>
        <w:numPr>
          <w:ilvl w:val="0"/>
          <w:numId w:val="1001"/>
        </w:numPr>
        <w:pStyle w:val="Compact"/>
      </w:pPr>
      <w:r>
        <w:t xml:space="preserve">Rescuing individuals trapped in collapsed buildings or vehicle accidents.</w:t>
      </w:r>
    </w:p>
    <w:p>
      <w:pPr>
        <w:numPr>
          <w:ilvl w:val="0"/>
          <w:numId w:val="1001"/>
        </w:numPr>
        <w:pStyle w:val="Compact"/>
      </w:pPr>
      <w:r>
        <w:t xml:space="preserve">Managing chemical spills or industrial fires in Munich’s densely populated industrial zones.</w:t>
      </w:r>
    </w:p>
    <w:p>
      <w:pPr>
        <w:numPr>
          <w:ilvl w:val="0"/>
          <w:numId w:val="1001"/>
        </w:numPr>
        <w:pStyle w:val="Compact"/>
      </w:pPr>
      <w:r>
        <w:t xml:space="preserve">Providing medical assistance during emergencies until paramedics arrive.</w:t>
      </w:r>
    </w:p>
    <w:bookmarkEnd w:id="21"/>
    <w:bookmarkStart w:id="22" w:name="cutting-edge-technology-and-training"/>
    <w:p>
      <w:pPr>
        <w:pStyle w:val="Heading2"/>
      </w:pPr>
      <w:r>
        <w:t xml:space="preserve">Cutting-Edge Technology and Training</w:t>
      </w:r>
    </w:p>
    <w:p>
      <w:pPr>
        <w:pStyle w:val="FirstParagraph"/>
      </w:pPr>
      <w:r>
        <w:t xml:space="preserve">Munich’s firefighters are trained to utilize state-of-the-art technology, reflecting Germany’s commitment to innovation in emergency services. The city invests heavily in simulation-based training facilities, such as the Munich Fire Department Training Center (Feuerwehrschule München), which employs virtual reality (VR) systems and augmented reality (AR) tools. These technologies enable firefighters to practice scenarios like high-rise fires or chemical leaks without risking real-world harm. Additionally, Munich’s fire department has adopted drones for aerial reconnaissance during large incidents, a practice that is gaining traction across Germany.</w:t>
      </w:r>
    </w:p>
    <w:bookmarkEnd w:id="22"/>
    <w:bookmarkStart w:id="23" w:name="X67556e26699920b16a9b596b2ffdfd4c668d292"/>
    <w:p>
      <w:pPr>
        <w:pStyle w:val="Heading2"/>
      </w:pPr>
      <w:r>
        <w:t xml:space="preserve">Challenges Faced by Firefighters in Munich</w:t>
      </w:r>
    </w:p>
    <w:p>
      <w:pPr>
        <w:pStyle w:val="FirstParagraph"/>
      </w:pPr>
      <w:r>
        <w:t xml:space="preserve">Despite their preparedness, firefighters in Munich confront unique challenges. The city’s dense urban layout complicates access to certain areas during emergencies, while its mix of historical architecture and modern skyscrapers necessitates tailored firefighting techniques. Moreover, climate change has increased the frequency of extreme weather events, such as heavy rainfall leading to flooding in low-lying districts like Schwabing or the Isar River valley. These factors place additional strain on resources and require continuous adaptation of protocols.</w:t>
      </w:r>
    </w:p>
    <w:bookmarkEnd w:id="23"/>
    <w:bookmarkStart w:id="24" w:name="societal-impact-and-community-engagement"/>
    <w:p>
      <w:pPr>
        <w:pStyle w:val="Heading2"/>
      </w:pPr>
      <w:r>
        <w:t xml:space="preserve">Societal Impact and Community Engagement</w:t>
      </w:r>
    </w:p>
    <w:p>
      <w:pPr>
        <w:pStyle w:val="FirstParagraph"/>
      </w:pPr>
      <w:r>
        <w:t xml:space="preserve">Firefighters in Munich are deeply embedded in the community, often participating in public education campaigns about fire safety, emergency preparedness, and first aid. The city’s emphasis on citizen engagement is reflected in initiatives like “Open House Days” at fire stations, where residents can interact with firefighters and learn about their equipment. This approach aligns with Germany’s broader cultural values of social responsibility and collective security.</w:t>
      </w:r>
    </w:p>
    <w:bookmarkEnd w:id="24"/>
    <w:bookmarkStart w:id="25" w:name="cases-studies-notable-incidents"/>
    <w:p>
      <w:pPr>
        <w:pStyle w:val="Heading2"/>
      </w:pPr>
      <w:r>
        <w:t xml:space="preserve">Cases Studies: Notable Incidents</w:t>
      </w:r>
    </w:p>
    <w:p>
      <w:pPr>
        <w:pStyle w:val="FirstParagraph"/>
      </w:pPr>
      <w:r>
        <w:t xml:space="preserve">Several incidents in recent years highlight the critical role of Munich’s firefighters. For example, during the 2018 fire at the BMW Group plant in Spartanburg (USA), a Munich-based HazMat team was deployed to assess risks to chemical storage units. Locally, the 2021 flood in Bavaria saw firefighters from Munich coordinating with regional teams to evacuate residents and rescue stranded vehicles along the Isar River. These cases underscore the need for cross-regional collaboration and rapid response capabilities.</w:t>
      </w:r>
    </w:p>
    <w:bookmarkEnd w:id="25"/>
    <w:bookmarkStart w:id="26" w:name="recommendations-for-future-development"/>
    <w:p>
      <w:pPr>
        <w:pStyle w:val="Heading2"/>
      </w:pPr>
      <w:r>
        <w:t xml:space="preserve">Recommendations for Future Development</w:t>
      </w:r>
    </w:p>
    <w:p>
      <w:pPr>
        <w:pStyle w:val="FirstParagraph"/>
      </w:pPr>
      <w:r>
        <w:t xml:space="preserve">To enhance effectiveness, this Master Thesis proposes several measures: expanding community-based training programs, integrating AI-powered predictive analytics for disaster risk assessment, and increasing public awareness about emergency preparedness. Additionally, the study suggests strengthening partnerships between Munich’s fire department and private sector entities to develop customized response strategies for high-risk industries in the region.</w:t>
      </w:r>
    </w:p>
    <w:bookmarkEnd w:id="26"/>
    <w:bookmarkStart w:id="27" w:name="conclusion"/>
    <w:p>
      <w:pPr>
        <w:pStyle w:val="Heading2"/>
      </w:pPr>
      <w:r>
        <w:t xml:space="preserve">Conclusion</w:t>
      </w:r>
    </w:p>
    <w:p>
      <w:pPr>
        <w:pStyle w:val="FirstParagraph"/>
      </w:pPr>
      <w:r>
        <w:t xml:space="preserve">In conclusion, firefighters in Germany’s Munich are pivotal to maintaining public safety in a rapidly evolving urban environment. Their work reflects both the national standards of emergency response excellence and the unique demands of Munich’s geography, culture, and economy. This Master Thesis contributes to academic discourse by providing a localized analysis of firefighting practices while offering actionable insights for future policy-making and operational improvements.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Firefighters in Germany Munich</dc:title>
  <dc:creator/>
  <dc:language>en</dc:language>
  <cp:keywords/>
  <dcterms:created xsi:type="dcterms:W3CDTF">2026-07-13T11:59:42Z</dcterms:created>
  <dcterms:modified xsi:type="dcterms:W3CDTF">2026-07-13T11:59:42Z</dcterms:modified>
</cp:coreProperties>
</file>

<file path=docProps/custom.xml><?xml version="1.0" encoding="utf-8"?>
<Properties xmlns="http://schemas.openxmlformats.org/officeDocument/2006/custom-properties" xmlns:vt="http://schemas.openxmlformats.org/officeDocument/2006/docPropsVTypes"/>
</file>