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0b73544900a4035ff98f260da310a9e0d1c06b"/>
    <w:p>
      <w:pPr>
        <w:pStyle w:val="Heading1"/>
      </w:pPr>
      <w:r>
        <w:t xml:space="preserve">Master Thesis: Enhancing Firefighter Operations in Urban Environments – A Case Study of India, Mumbai</w:t>
      </w:r>
    </w:p>
    <w:p>
      <w:pPr>
        <w:pStyle w:val="FirstParagraph"/>
      </w:pPr>
      <w:r>
        <w:rPr>
          <w:bCs/>
          <w:b/>
        </w:rPr>
        <w:t xml:space="preserve">Abstract:</w:t>
      </w:r>
      <w:r>
        <w:t xml:space="preserve"> </w:t>
      </w:r>
      <w:r>
        <w:t xml:space="preserve">This Master Thesis critically examines the role, challenges, and potential improvements for firefighters operating in the densely populated urban environment of Mumbai, India. As one of the world’s most populous cities, Mumbai presents unique logistical and environmental challenges that demand specialized firefighting strategies. The thesis explores how fire service infrastructure, training protocols, and community engagement can be optimized to enhance firefighter efficacy in this high-risk urban setting. Drawing on case studies, statistical data, and policy analysis from India’s National Disaster Management Authority (NDMA), the research highlights actionable recommendations for improving emergency response systems tailored to Mumbai’s socio-economic and geographic conditions.</w:t>
      </w:r>
    </w:p>
    <w:bookmarkStart w:id="20" w:name="introduction"/>
    <w:p>
      <w:pPr>
        <w:pStyle w:val="Heading2"/>
      </w:pPr>
      <w:r>
        <w:t xml:space="preserve">1. Introduction</w:t>
      </w:r>
    </w:p>
    <w:p>
      <w:pPr>
        <w:pStyle w:val="FirstParagraph"/>
      </w:pPr>
      <w:r>
        <w:t xml:space="preserve">Mumbai, the financial capital of India, is a sprawling metropolis characterized by its high-rise buildings, narrow alleys, and dense population. With over 20 million residents in an area of just 603 km², the city faces significant risks from fire incidents due to outdated infrastructure, overcrowded housing complexes (e.g., Dharavi slums), and a reliance on informal electrical systems. Firefighters in Mumbai are tasked with responding to a wide range of emergencies—from industrial fires in chemical zones like Trombay to residential fires in congested neighborhoods—while navigating traffic congestion that can delay response times. This Master Thesis investigates how the fire service can adapt to these challenges, ensuring the safety of both citizens and firefighters themselves.</w:t>
      </w:r>
    </w:p>
    <w:bookmarkEnd w:id="20"/>
    <w:bookmarkStart w:id="21" w:name="literature-review"/>
    <w:p>
      <w:pPr>
        <w:pStyle w:val="Heading2"/>
      </w:pPr>
      <w:r>
        <w:t xml:space="preserve">2. Literature Review</w:t>
      </w:r>
    </w:p>
    <w:p>
      <w:pPr>
        <w:pStyle w:val="FirstParagraph"/>
      </w:pPr>
      <w:r>
        <w:t xml:space="preserve">The existing body of research on firefighting in urban areas emphasizes the importance of infrastructure investment, community preparedness, and technological integration. Studies from cities like Tokyo (Japan) and New York City (USA) highlight the role of advanced fire detection systems and rapid-response teams in reducing casualties. In India, however, fire services are often underfunded compared to other public safety sectors. A 2021 report by the NDMA noted that Mumbai’s Fire Department handles over 500 incidents annually, with a significant proportion involving electrical fires and chemical leaks. This section of the thesis synthesizes global best practices and local data to identify gaps in Mumbai’s current fire service framework.</w:t>
      </w:r>
    </w:p>
    <w:bookmarkEnd w:id="21"/>
    <w:bookmarkStart w:id="22" w:name="X2c795eff3b4865c34fbd754179f617334ef137a"/>
    <w:p>
      <w:pPr>
        <w:pStyle w:val="Heading2"/>
      </w:pPr>
      <w:r>
        <w:t xml:space="preserve">3. Challenges Faced by Firefighters in Mumbai</w:t>
      </w:r>
    </w:p>
    <w:p>
      <w:pPr>
        <w:pStyle w:val="FirstParagraph"/>
      </w:pPr>
      <w:r>
        <w:rPr>
          <w:bCs/>
          <w:b/>
        </w:rPr>
        <w:t xml:space="preserve">3.1 Infrastructure Limitations:</w:t>
      </w:r>
      <w:r>
        <w:t xml:space="preserve"> </w:t>
      </w:r>
      <w:r>
        <w:t xml:space="preserve">Narrow roads, lack of hydrant systems, and the absence of fire-resistant building codes exacerbate firefighting difficulties. Many buildings in Mumbai predate modern safety regulations, increasing vulnerability to structural collapse during fires.</w:t>
      </w:r>
    </w:p>
    <w:p>
      <w:pPr>
        <w:pStyle w:val="BodyText"/>
      </w:pPr>
      <w:r>
        <w:rPr>
          <w:bCs/>
          <w:b/>
        </w:rPr>
        <w:t xml:space="preserve">3.2 Resource Constraints:</w:t>
      </w:r>
      <w:r>
        <w:t xml:space="preserve"> </w:t>
      </w:r>
      <w:r>
        <w:t xml:space="preserve">Despite Mumbai’s population density, the city has only 15 fire stations for a population exceeding 20 million. Firefighters often operate with outdated equipment and limited access to high-capacity water tankers.</w:t>
      </w:r>
    </w:p>
    <w:p>
      <w:pPr>
        <w:pStyle w:val="BodyText"/>
      </w:pPr>
      <w:r>
        <w:rPr>
          <w:bCs/>
          <w:b/>
        </w:rPr>
        <w:t xml:space="preserve">3.3 Training and Coordination:</w:t>
      </w:r>
      <w:r>
        <w:t xml:space="preserve"> </w:t>
      </w:r>
      <w:r>
        <w:t xml:space="preserve">Firefighters require specialized training for high-rise rescues, hazardous material (Hazmat) incidents, and disaster management protocols. However, current training programs in Mumbai lack focus on these areas. Additionally, coordination between the fire department and other emergency services (e.g., police, ambulance) remains fragmented.</w:t>
      </w:r>
    </w:p>
    <w:p>
      <w:pPr>
        <w:pStyle w:val="BodyText"/>
      </w:pPr>
      <w:r>
        <w:rPr>
          <w:bCs/>
          <w:b/>
        </w:rPr>
        <w:t xml:space="preserve">3.4 Public Awareness:</w:t>
      </w:r>
      <w:r>
        <w:t xml:space="preserve"> </w:t>
      </w:r>
      <w:r>
        <w:t xml:space="preserve">Many residents are unaware of fire safety measures or evacuation procedures. This ignorance contributes to higher casualty rates during emergencies.</w:t>
      </w:r>
    </w:p>
    <w:bookmarkEnd w:id="22"/>
    <w:bookmarkStart w:id="23" w:name="X57d562ef37ae49657f9312792545171b19d797b"/>
    <w:p>
      <w:pPr>
        <w:pStyle w:val="Heading2"/>
      </w:pPr>
      <w:r>
        <w:t xml:space="preserve">4. Recommendations for Firefighter Improvement</w:t>
      </w:r>
    </w:p>
    <w:p>
      <w:pPr>
        <w:pStyle w:val="FirstParagraph"/>
      </w:pPr>
      <w:r>
        <w:rPr>
          <w:bCs/>
          <w:b/>
        </w:rPr>
        <w:t xml:space="preserve">4.1 Infrastructure Upgrades:</w:t>
      </w:r>
      <w:r>
        <w:t xml:space="preserve"> </w:t>
      </w:r>
      <w:r>
        <w:t xml:space="preserve">The thesis proposes the establishment of additional fire stations in high-risk zones, such as Dharavi and Bandra-Kurla Complex (BKC). Investment in hydrant networks and fire-resistant building materials should be mandated for all new constructions.</w:t>
      </w:r>
    </w:p>
    <w:p>
      <w:pPr>
        <w:pStyle w:val="BodyText"/>
      </w:pPr>
      <w:r>
        <w:rPr>
          <w:bCs/>
          <w:b/>
        </w:rPr>
        <w:t xml:space="preserve">4.2 Modernization of Equipment:</w:t>
      </w:r>
      <w:r>
        <w:t xml:space="preserve"> </w:t>
      </w:r>
      <w:r>
        <w:t xml:space="preserve">Procurement of state-of-the-art firefighting gear, including thermal imaging cameras, high-rise rescue equipment, and drones for aerial assessments, is essential. The thesis also advocates for the adoption of AI-powered fire detection systems in commercial buildings.</w:t>
      </w:r>
    </w:p>
    <w:p>
      <w:pPr>
        <w:pStyle w:val="BodyText"/>
      </w:pPr>
      <w:r>
        <w:rPr>
          <w:bCs/>
          <w:b/>
        </w:rPr>
        <w:t xml:space="preserve">4.3 Training Programs:</w:t>
      </w:r>
      <w:r>
        <w:t xml:space="preserve"> </w:t>
      </w:r>
      <w:r>
        <w:t xml:space="preserve">A specialized training module for Mumbai’s firefighters should be developed in collaboration with institutions like the National Fire Service College (NFSC) in Pune. Topics could include chemical spill management, crowd control during evacuations, and psychological resilience training.</w:t>
      </w:r>
    </w:p>
    <w:p>
      <w:pPr>
        <w:pStyle w:val="BodyText"/>
      </w:pPr>
      <w:r>
        <w:rPr>
          <w:bCs/>
          <w:b/>
        </w:rPr>
        <w:t xml:space="preserve">4.4 Community Engagement:</w:t>
      </w:r>
      <w:r>
        <w:t xml:space="preserve"> </w:t>
      </w:r>
      <w:r>
        <w:t xml:space="preserve">The fire department should initiate public awareness campaigns through schools, local NGOs, and social media. Regular drills in residential colonies and industrial areas can improve preparedness among residents.</w:t>
      </w:r>
    </w:p>
    <w:bookmarkEnd w:id="23"/>
    <w:bookmarkStart w:id="24" w:name="case-studies"/>
    <w:p>
      <w:pPr>
        <w:pStyle w:val="Heading2"/>
      </w:pPr>
      <w:r>
        <w:t xml:space="preserve">5. Case Studies</w:t>
      </w:r>
    </w:p>
    <w:p>
      <w:pPr>
        <w:pStyle w:val="FirstParagraph"/>
      </w:pPr>
      <w:r>
        <w:t xml:space="preserve">The thesis analyzes two critical incidents in Mumbai to illustrate the challenges faced by firefighters:</w:t>
      </w:r>
    </w:p>
    <w:p>
      <w:pPr>
        <w:numPr>
          <w:ilvl w:val="0"/>
          <w:numId w:val="1001"/>
        </w:numPr>
        <w:pStyle w:val="Compact"/>
      </w:pPr>
      <w:r>
        <w:rPr>
          <w:bCs/>
          <w:b/>
        </w:rPr>
        <w:t xml:space="preserve">Dharavi Slum Fire (2019):</w:t>
      </w:r>
      <w:r>
        <w:t xml:space="preserve"> </w:t>
      </w:r>
      <w:r>
        <w:t xml:space="preserve">A fire in the Dharavi slum displaced over 5,000 residents. Limited access roads and lack of hydrants hindered firefighting efforts, leading to prolonged containment.</w:t>
      </w:r>
    </w:p>
    <w:p>
      <w:pPr>
        <w:numPr>
          <w:ilvl w:val="0"/>
          <w:numId w:val="1001"/>
        </w:numPr>
        <w:pStyle w:val="Compact"/>
      </w:pPr>
      <w:r>
        <w:rPr>
          <w:bCs/>
          <w:b/>
        </w:rPr>
        <w:t xml:space="preserve">BKC Office Complex Fire (2021):</w:t>
      </w:r>
      <w:r>
        <w:t xml:space="preserve"> </w:t>
      </w:r>
      <w:r>
        <w:t xml:space="preserve">An electrical short in a high-rise building resulted in three fatalities. The incident underscored the need for improved fire alarm systems and evacuation protocols in commercial spaces.</w:t>
      </w:r>
    </w:p>
    <w:bookmarkEnd w:id="24"/>
    <w:bookmarkStart w:id="25" w:name="conclusion"/>
    <w:p>
      <w:pPr>
        <w:pStyle w:val="Heading2"/>
      </w:pPr>
      <w:r>
        <w:t xml:space="preserve">6. Conclusion</w:t>
      </w:r>
    </w:p>
    <w:p>
      <w:pPr>
        <w:pStyle w:val="FirstParagraph"/>
      </w:pPr>
      <w:r>
        <w:t xml:space="preserve">This Master Thesis underscores the urgent need for systemic reforms to strengthen Mumbai’s firefighting capabilities. By addressing infrastructure deficiencies, modernizing equipment, enhancing training programs, and fostering community resilience, the city can mitigate fire risks effectively. As India’s urban population continues to grow, lessons from Mumbai can serve as a model for other metropolitan areas grappling with similar challenges. The role of firefighters in Mumbai is not just a matter of public safety—it is a cornerstone of sustainable urban development in India.</w:t>
      </w:r>
    </w:p>
    <w:p>
      <w:pPr>
        <w:pStyle w:val="BodyText"/>
      </w:pPr>
      <w:r>
        <w:rPr>
          <w:bCs/>
          <w:b/>
        </w:rPr>
        <w:t xml:space="preserve">Keywords:</w:t>
      </w:r>
      <w:r>
        <w:t xml:space="preserve"> </w:t>
      </w:r>
      <w:r>
        <w:t xml:space="preserve">Master Thesis, Firefighter, India Mumbai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2026-07-14T21:48:06Z</dcterms:created>
  <dcterms:modified xsi:type="dcterms:W3CDTF">2026-07-14T21:48:06Z</dcterms:modified>
</cp:coreProperties>
</file>

<file path=docProps/custom.xml><?xml version="1.0" encoding="utf-8"?>
<Properties xmlns="http://schemas.openxmlformats.org/officeDocument/2006/custom-properties" xmlns:vt="http://schemas.openxmlformats.org/officeDocument/2006/docPropsVTypes"/>
</file>