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b16388c06b89645c4623720e5c81210c701279e"/>
    <w:p>
      <w:pPr>
        <w:pStyle w:val="Heading1"/>
      </w:pPr>
      <w:r>
        <w:t xml:space="preserve">Master Thesis: The Role of Firefighters in Emergency Response in Italy, Milan</w:t>
      </w:r>
    </w:p>
    <w:bookmarkStart w:id="20" w:name="abstract"/>
    <w:p>
      <w:pPr>
        <w:pStyle w:val="Heading2"/>
      </w:pPr>
      <w:r>
        <w:t xml:space="preserve">Abstract</w:t>
      </w:r>
    </w:p>
    <w:p>
      <w:pPr>
        <w:pStyle w:val="FirstParagraph"/>
      </w:pPr>
      <w:r>
        <w:t xml:space="preserve">This Master’s thesis explores the critical role of firefighters within the context of emergency response systems in Italy, with a specific focus on Milan. Given the city’s unique urban landscape, historical architecture, and industrial activity, this study highlights how firefighters in Milan are trained to manage diverse challenges such as high-rise building fires, chemical spills, and mass casualty incidents. Through a combination of case studies, regulatory frameworks analysis, and interviews with local emergency services personnel in Italy Milan, this thesis emphasizes the importance of firefighter preparedness and innovation in urban firefighting.</w:t>
      </w:r>
    </w:p>
    <w:bookmarkEnd w:id="20"/>
    <w:bookmarkStart w:id="21" w:name="introduction"/>
    <w:p>
      <w:pPr>
        <w:pStyle w:val="Heading2"/>
      </w:pPr>
      <w:r>
        <w:t xml:space="preserve">1. Introduction</w:t>
      </w:r>
    </w:p>
    <w:p>
      <w:pPr>
        <w:pStyle w:val="FirstParagraph"/>
      </w:pPr>
      <w:r>
        <w:t xml:space="preserve">Milan, as one of Italy’s most populous and economically significant cities, presents a unique environment for firefighters. The city’s dense population, mixed-use zoning (residential, commercial, and industrial), and historical landmarks such as the Duomo di Milano demand specialized firefighting strategies. Firefighters in Milan are not only tasked with extinguishing fires but also with rescuing civilians from hazardous conditions, managing large-scale disasters, and providing medical assistance. This thesis investigates the training programs, operational protocols, and technological advancements employed by Italian firefighters to ensure public safety in this high-risk urban setting.</w:t>
      </w:r>
    </w:p>
    <w:bookmarkEnd w:id="21"/>
    <w:bookmarkStart w:id="22" w:name="X29912b01db601005f2e42a43350750f49981ea4"/>
    <w:p>
      <w:pPr>
        <w:pStyle w:val="Heading2"/>
      </w:pPr>
      <w:r>
        <w:t xml:space="preserve">2. Firefighting in Italy: A National Perspective</w:t>
      </w:r>
    </w:p>
    <w:p>
      <w:pPr>
        <w:pStyle w:val="FirstParagraph"/>
      </w:pPr>
      <w:r>
        <w:t xml:space="preserve">The Italian fire service is managed by the Vigili del Fuoco (National Fire Corps), a government agency responsible for firefighting, rescue operations, and disaster management across the country. In Italy Milan, the Vigili del Fuoco operates under strict national guidelines while adapting to local needs. Key challenges include aging infrastructure in historic districts and the risk of fires caused by industrial activity in areas like the Porta Nuova district or the Navigli neighborhood. The thesis evaluates how national policies align with Milan’s specific requirements.</w:t>
      </w:r>
    </w:p>
    <w:bookmarkEnd w:id="22"/>
    <w:bookmarkStart w:id="23" w:name="X3520f600ca8aa3e6b72549a0bb7463b3945864b"/>
    <w:p>
      <w:pPr>
        <w:pStyle w:val="Heading2"/>
      </w:pPr>
      <w:r>
        <w:t xml:space="preserve">3. Training and Preparedness of Firefighters in Italy Milan</w:t>
      </w:r>
    </w:p>
    <w:p>
      <w:pPr>
        <w:pStyle w:val="FirstParagraph"/>
      </w:pPr>
      <w:r>
        <w:t xml:space="preserve">Milan-based firefighters undergo rigorous training that includes both theoretical education and hands-on simulations. The training covers advanced fire suppression techniques, hazardous materials handling, and emergency medical response. Notably, the Fire Academy in Bologna (Accademia dei Vigili del Fuoco) provides specialized modules tailored to urban firefighting scenarios. In Milan, firefighters also participate in drills involving high-rise buildings and underground metro systems, reflecting the city’s architectural complexity.</w:t>
      </w:r>
    </w:p>
    <w:bookmarkEnd w:id="23"/>
    <w:bookmarkStart w:id="24" w:name="case-studies-emergency-response-in-milan"/>
    <w:p>
      <w:pPr>
        <w:pStyle w:val="Heading2"/>
      </w:pPr>
      <w:r>
        <w:t xml:space="preserve">4. Case Studies: Emergency Response in Milan</w:t>
      </w:r>
    </w:p>
    <w:p>
      <w:pPr>
        <w:pStyle w:val="FirstParagraph"/>
      </w:pPr>
      <w:r>
        <w:rPr>
          <w:bCs/>
          <w:b/>
        </w:rPr>
        <w:t xml:space="preserve">Case Study 1: High-Rise Fire at the Unicredit Tower (2019)</w:t>
      </w:r>
      <w:r>
        <w:br/>
      </w:r>
      <w:r>
        <w:t xml:space="preserve">In 2019, a fire broke out in the Unicredit Tower, a skyscraper in central Milan. Firefighters deployed aerial ladder trucks and thermal imaging cameras to locate trapped individuals. The incident highlighted the importance of rapid response times and coordination with building management.</w:t>
      </w:r>
    </w:p>
    <w:p>
      <w:pPr>
        <w:pStyle w:val="BodyText"/>
      </w:pPr>
      <w:r>
        <w:rPr>
          <w:bCs/>
          <w:b/>
        </w:rPr>
        <w:t xml:space="preserve">Case Study 2: Chemical Spill at the Rho-Pero Industrial Zone (2021)</w:t>
      </w:r>
      <w:r>
        <w:br/>
      </w:r>
      <w:r>
        <w:t xml:space="preserve">A chemical spill at a manufacturing plant in Rho-Pero required specialized hazmat teams from Milan to contain the incident. The study analyzes how firefighters collaborated with environmental agencies and local authorities to mitigate risks.</w:t>
      </w:r>
    </w:p>
    <w:bookmarkEnd w:id="24"/>
    <w:bookmarkStart w:id="25" w:name="Xcc227b82c602702445f69c10aa18975b60a45e0"/>
    <w:p>
      <w:pPr>
        <w:pStyle w:val="Heading2"/>
      </w:pPr>
      <w:r>
        <w:t xml:space="preserve">5. Technological Innovations in Firefighting</w:t>
      </w:r>
    </w:p>
    <w:p>
      <w:pPr>
        <w:pStyle w:val="FirstParagraph"/>
      </w:pPr>
      <w:r>
        <w:t xml:space="preserve">Milan’s fire department has adopted cutting-edge technologies such as drones for aerial surveillance, smart sensors for early fire detection, and AI-driven risk assessment tools. These innovations have improved response times and reduced risks to firefighters. The thesis examines how these technologies align with the European Union’s broader emergency management policies.</w:t>
      </w:r>
    </w:p>
    <w:bookmarkEnd w:id="25"/>
    <w:bookmarkStart w:id="26" w:name="X84f22941f9023b0d0c489f173b383d89b00386d"/>
    <w:p>
      <w:pPr>
        <w:pStyle w:val="Heading2"/>
      </w:pPr>
      <w:r>
        <w:t xml:space="preserve">6. Challenges Facing Firefighters in Italy Milan</w:t>
      </w:r>
    </w:p>
    <w:p>
      <w:pPr>
        <w:pStyle w:val="FirstParagraph"/>
      </w:pPr>
      <w:r>
        <w:t xml:space="preserve">Despite advancements, Milan’s firefighters face challenges such as overcrowding in urban areas, limited access to narrow streets during emergencies, and public awareness gaps. Additionally, climate change has increased the frequency of extreme weather events like wildfires in nearby regions like Lombardy. The thesis evaluates how these factors are addressed through policy reforms and community engagement programs.</w:t>
      </w:r>
    </w:p>
    <w:bookmarkEnd w:id="26"/>
    <w:bookmarkStart w:id="27" w:name="conclusion"/>
    <w:p>
      <w:pPr>
        <w:pStyle w:val="Heading2"/>
      </w:pPr>
      <w:r>
        <w:t xml:space="preserve">7. Conclusion</w:t>
      </w:r>
    </w:p>
    <w:p>
      <w:pPr>
        <w:pStyle w:val="FirstParagraph"/>
      </w:pPr>
      <w:r>
        <w:t xml:space="preserve">This Master Thesis underscores the indispensable role of firefighters in safeguarding Milan’s population and infrastructure. By analyzing the interplay between national regulations, technological innovation, and local challenges, the study provides actionable insights for improving emergency response systems in Italy Milan. Future research should focus on expanding community-based fire prevention programs and integrating AI into real-time decision-making processes during crises.</w:t>
      </w:r>
    </w:p>
    <w:bookmarkEnd w:id="27"/>
    <w:bookmarkStart w:id="28" w:name="references"/>
    <w:p>
      <w:pPr>
        <w:pStyle w:val="Heading2"/>
      </w:pPr>
      <w:r>
        <w:t xml:space="preserve">References</w:t>
      </w:r>
    </w:p>
    <w:p>
      <w:pPr>
        <w:numPr>
          <w:ilvl w:val="0"/>
          <w:numId w:val="1001"/>
        </w:numPr>
        <w:pStyle w:val="Compact"/>
      </w:pPr>
      <w:r>
        <w:t xml:space="preserve">Ministry of Interior, Italy. (2023). National Fire Safety Regulations.</w:t>
      </w:r>
    </w:p>
    <w:p>
      <w:pPr>
        <w:numPr>
          <w:ilvl w:val="0"/>
          <w:numId w:val="1001"/>
        </w:numPr>
        <w:pStyle w:val="Compact"/>
      </w:pPr>
      <w:r>
        <w:t xml:space="preserve">Vigili del Fuoco. (2021). Annual Report on Emergency Operations in Lombardy.</w:t>
      </w:r>
    </w:p>
    <w:p>
      <w:pPr>
        <w:numPr>
          <w:ilvl w:val="0"/>
          <w:numId w:val="1001"/>
        </w:numPr>
        <w:pStyle w:val="Compact"/>
      </w:pPr>
      <w:r>
        <w:t xml:space="preserve">Casini, L., &amp; Rossi, A. (2019). Urban Firefighting in European Metropolises: A Comparative Study.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Milan Firefighters</w:t>
      </w:r>
      <w:r>
        <w:br/>
      </w:r>
      <w:r>
        <w:rPr>
          <w:bCs/>
          <w:b/>
        </w:rPr>
        <w:t xml:space="preserve">Appendix B:</w:t>
      </w:r>
      <w:r>
        <w:t xml:space="preserve"> </w:t>
      </w:r>
      <w:r>
        <w:t xml:space="preserve">Data Tables on Emergency Response Times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Emergency Response in Italy, Milan</dc:title>
  <dc:creator/>
  <dc:language>en</dc:language>
  <cp:keywords/>
  <dcterms:created xsi:type="dcterms:W3CDTF">2026-07-17T17:31:18Z</dcterms:created>
  <dcterms:modified xsi:type="dcterms:W3CDTF">2026-07-17T17:31:18Z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