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d30b3d2c50d5a344ef969a4ee1d7e29e79ba9ba"/>
    <w:p>
      <w:pPr>
        <w:pStyle w:val="Heading1"/>
      </w:pPr>
      <w:r>
        <w:t xml:space="preserve">Master Thesis on Firefighters in Kenya Nairobi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firefighters in Kenya Nairobi, focusing on challenges, opportunities, and strategies for improving emergency response systems. With rapid urbanization and increasing fire hazards in Nairobi, this study addresses the need for specialized training, resource allocation, and policy reforms to enhance firefighter efficacy. The research employs qualitative and quantitative methods to analyze existing frameworks and propose actionable solutions tailored to Kenya's unique socio-economic context.</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city of Nairobi, Kenya's capital, faces escalating fire risks due to its high population density, informal settlements, and insufficient fire prevention infrastructure. Firefighters in this region operate under immense pressure to protect lives and property while navigating resource limitations and bureaucratic hurdles. This thesis examines the role of firefighters in Nairobi as a case study for urban emergency management in sub-Saharan Africa.</w:t>
      </w:r>
    </w:p>
    <w:p>
      <w:pPr>
        <w:pStyle w:val="BodyText"/>
      </w:pPr>
      <w:r>
        <w:t xml:space="preserve">Firefighting is not merely a technical endeavor but a socio-political practice influenced by cultural norms, governance structures, and technological access. In Kenya Nairobi, the Fire Service Department (FSD) plays a pivotal role in mitigating fire-related disasters. However, gaps in training programs, equipment modernization, and community engagement have hindered its effectiveness.</w:t>
      </w:r>
    </w:p>
    <w:p>
      <w:pPr>
        <w:pStyle w:val="BodyText"/>
      </w:pPr>
      <w:r>
        <w:t xml:space="preserve">This Master Thesis aims to bridge these gaps by analyzing the current state of firefighting in Nairobi and proposing evidence-based strategies for capacity building. The study is grounded in the belief that well-equipped and motivated firefighters are essential to achieving urban safety and resilience in Kenya.</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global literature on firefighting emphasizes the importance of integrated emergency management systems, technological innovation, and community participation. However, studies on African contexts remain sparse, particularly in Nairobi. Key themes from existing research include:</w:t>
      </w:r>
    </w:p>
    <w:p>
      <w:pPr>
        <w:numPr>
          <w:ilvl w:val="0"/>
          <w:numId w:val="1001"/>
        </w:numPr>
        <w:pStyle w:val="Compact"/>
      </w:pPr>
      <w:r>
        <w:rPr>
          <w:bCs/>
          <w:b/>
        </w:rPr>
        <w:t xml:space="preserve">Urban Fire Risks:</w:t>
      </w:r>
      <w:r>
        <w:t xml:space="preserve"> </w:t>
      </w:r>
      <w:r>
        <w:t xml:space="preserve">Rapid urbanization increases fire hazards through overcrowded housing and electrical overloads.</w:t>
      </w:r>
    </w:p>
    <w:p>
      <w:pPr>
        <w:numPr>
          <w:ilvl w:val="0"/>
          <w:numId w:val="1001"/>
        </w:numPr>
        <w:pStyle w:val="Compact"/>
      </w:pPr>
      <w:r>
        <w:rPr>
          <w:bCs/>
          <w:b/>
        </w:rPr>
        <w:t xml:space="preserve">Resource Limitations:</w:t>
      </w:r>
      <w:r>
        <w:t xml:space="preserve"> </w:t>
      </w:r>
      <w:r>
        <w:t xml:space="preserve">Many African cities lack modern firefighting equipment, trained personnel, and funding.</w:t>
      </w:r>
    </w:p>
    <w:p>
      <w:pPr>
        <w:numPr>
          <w:ilvl w:val="0"/>
          <w:numId w:val="1001"/>
        </w:numPr>
        <w:pStyle w:val="Compact"/>
      </w:pPr>
      <w:r>
        <w:rPr>
          <w:bCs/>
          <w:b/>
        </w:rPr>
        <w:t xml:space="preserve">Cultural Factors:</w:t>
      </w:r>
      <w:r>
        <w:t xml:space="preserve"> </w:t>
      </w:r>
      <w:r>
        <w:t xml:space="preserve">Public awareness about fire prevention is often low, leading to delayed emergency responses.</w:t>
      </w:r>
    </w:p>
    <w:p>
      <w:pPr>
        <w:pStyle w:val="FirstParagraph"/>
      </w:pPr>
      <w:r>
        <w:t xml:space="preserve">In Kenya Nairobi, prior studies (e.g., Otieno et al., 2021) highlight the FSD's reliance on outdated equipment and insufficient staffing. This thesis builds on these findings by proposing targeted interventions such as community education campaigns, partnerships with private sector stakeholders, and investment in fire-resistant infrastructure.</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study employs a mixed-methods approach to gather comprehensive data on firefighter operations in Nairobi:</w:t>
      </w:r>
    </w:p>
    <w:p>
      <w:pPr>
        <w:numPr>
          <w:ilvl w:val="0"/>
          <w:numId w:val="1002"/>
        </w:numPr>
        <w:pStyle w:val="Compact"/>
      </w:pPr>
      <w:r>
        <w:rPr>
          <w:bCs/>
          <w:b/>
        </w:rPr>
        <w:t xml:space="preserve">Qualitative Data Collection:</w:t>
      </w:r>
      <w:r>
        <w:t xml:space="preserve"> </w:t>
      </w:r>
      <w:r>
        <w:t xml:space="preserve">In-depth interviews with 20 firefighters, FSD officials, and urban planners to understand challenges and priorities.</w:t>
      </w:r>
    </w:p>
    <w:p>
      <w:pPr>
        <w:numPr>
          <w:ilvl w:val="0"/>
          <w:numId w:val="1002"/>
        </w:numPr>
        <w:pStyle w:val="Compact"/>
      </w:pPr>
      <w:r>
        <w:rPr>
          <w:bCs/>
          <w:b/>
        </w:rPr>
        <w:t xml:space="preserve">Quantitative Surveys:</w:t>
      </w:r>
      <w:r>
        <w:t xml:space="preserve"> </w:t>
      </w:r>
      <w:r>
        <w:t xml:space="preserve">Distribution of questionnaires to 500 Nairobi residents assessing fire safety knowledge and emergency preparedness.</w:t>
      </w:r>
    </w:p>
    <w:p>
      <w:pPr>
        <w:numPr>
          <w:ilvl w:val="0"/>
          <w:numId w:val="1002"/>
        </w:numPr>
        <w:pStyle w:val="Compact"/>
      </w:pPr>
      <w:r>
        <w:rPr>
          <w:bCs/>
          <w:b/>
        </w:rPr>
        <w:t xml:space="preserve">Casual Analysis:</w:t>
      </w:r>
      <w:r>
        <w:t xml:space="preserve"> </w:t>
      </w:r>
      <w:r>
        <w:t xml:space="preserve">Review of fire incident reports from the FSD between 2018 and 2023 to identify trends and recurring issues.</w:t>
      </w:r>
    </w:p>
    <w:p>
      <w:pPr>
        <w:pStyle w:val="FirstParagraph"/>
      </w:pPr>
      <w:r>
        <w:t xml:space="preserve">Data was analyzed using thematic coding for qualitative insights and statistical tools (SPSS) for quantitative results. The methodology ensures alignment with Nairobi's socio-economic realities, where informal settlements constitute a significant portion of the urban landscape.</w:t>
      </w:r>
    </w:p>
    <w:p>
      <w:r>
        <w:pict>
          <v:rect style="width:0;height:1.5pt" o:hralign="center" o:hrstd="t" o:hr="t"/>
        </w:pict>
      </w:r>
    </w:p>
    <w:bookmarkEnd w:id="23"/>
    <w:bookmarkStart w:id="24" w:name="results-and-discussion"/>
    <w:p>
      <w:pPr>
        <w:pStyle w:val="Heading2"/>
      </w:pPr>
      <w:r>
        <w:t xml:space="preserve">4. Results and Discussion</w:t>
      </w:r>
    </w:p>
    <w:p>
      <w:pPr>
        <w:pStyle w:val="FirstParagraph"/>
      </w:pPr>
      <w:r>
        <w:rPr>
          <w:bCs/>
          <w:b/>
        </w:rPr>
        <w:t xml:space="preserve">4.1 Key Findings</w:t>
      </w:r>
    </w:p>
    <w:p>
      <w:pPr>
        <w:numPr>
          <w:ilvl w:val="0"/>
          <w:numId w:val="1003"/>
        </w:numPr>
        <w:pStyle w:val="Compact"/>
      </w:pPr>
      <w:r>
        <w:rPr>
          <w:bCs/>
          <w:b/>
        </w:rPr>
        <w:t xml:space="preserve">Resource Gaps:</w:t>
      </w:r>
      <w:r>
        <w:t xml:space="preserve"> </w:t>
      </w:r>
      <w:r>
        <w:t xml:space="preserve">75% of firefighters reported inadequate access to modern equipment, such as thermal imaging cameras and high-reach fire trucks.</w:t>
      </w:r>
    </w:p>
    <w:p>
      <w:pPr>
        <w:numPr>
          <w:ilvl w:val="0"/>
          <w:numId w:val="1003"/>
        </w:numPr>
        <w:pStyle w:val="Compact"/>
      </w:pPr>
      <w:r>
        <w:rPr>
          <w:bCs/>
          <w:b/>
        </w:rPr>
        <w:t xml:space="preserve">Training Deficits:</w:t>
      </w:r>
      <w:r>
        <w:t xml:space="preserve"> </w:t>
      </w:r>
      <w:r>
        <w:t xml:space="preserve">Only 40% of respondents had received advanced training in hazardous material handling or urban rescue operations.</w:t>
      </w:r>
    </w:p>
    <w:p>
      <w:pPr>
        <w:numPr>
          <w:ilvl w:val="0"/>
          <w:numId w:val="1003"/>
        </w:numPr>
        <w:pStyle w:val="Compact"/>
      </w:pPr>
      <w:r>
        <w:rPr>
          <w:bCs/>
          <w:b/>
        </w:rPr>
        <w:t xml:space="preserve">Community Awareness:</w:t>
      </w:r>
      <w:r>
        <w:t xml:space="preserve"> </w:t>
      </w:r>
      <w:r>
        <w:t xml:space="preserve">Surveys revealed that over 60% of Nairobi residents did not know the nearest fire station or how to contact emergency services.</w:t>
      </w:r>
    </w:p>
    <w:p>
      <w:pPr>
        <w:pStyle w:val="FirstParagraph"/>
      </w:pPr>
      <w:r>
        <w:rPr>
          <w:bCs/>
          <w:b/>
        </w:rPr>
        <w:t xml:space="preserve">4.2 Discussion</w:t>
      </w:r>
    </w:p>
    <w:p>
      <w:pPr>
        <w:pStyle w:val="BodyText"/>
      </w:pPr>
      <w:r>
        <w:t xml:space="preserve">The findings underscore the urgent need for policy reforms and investment in Nairobi's fire service. For instance, the lack of modern equipment hampers response times, while low community awareness delays evacuation efforts. The study also highlights disparities in fire safety between formal and informal sectors, where unplanned settlements are more vulnerable to catastrophic fires.</w:t>
      </w:r>
    </w:p>
    <w:p>
      <w:pPr>
        <w:pStyle w:val="BodyText"/>
      </w:pPr>
      <w:r>
        <w:t xml:space="preserve">Comparative analysis with global best practices (e.g., Singapore's Fire &amp; Rescue Service) suggests that Nairobi could adopt a community-centric model, integrating local leaders into fire prevention initiatives. Additionally, public-private partnerships could fund technological upgrades and training programs for firefighters.</w:t>
      </w:r>
    </w:p>
    <w:p>
      <w:r>
        <w:pict>
          <v:rect style="width:0;height:1.5pt" o:hralign="center" o:hrstd="t" o:hr="t"/>
        </w:pict>
      </w:r>
    </w:p>
    <w:bookmarkEnd w:id="24"/>
    <w:bookmarkStart w:id="25" w:name="conclusion-and-recommendations"/>
    <w:p>
      <w:pPr>
        <w:pStyle w:val="Heading2"/>
      </w:pPr>
      <w:r>
        <w:t xml:space="preserve">5. Conclusion and Recommendations</w:t>
      </w:r>
    </w:p>
    <w:p>
      <w:pPr>
        <w:pStyle w:val="FirstParagraph"/>
      </w:pPr>
      <w:r>
        <w:t xml:space="preserve">This Master Thesis concludes that enhancing firefighter capabilities in Kenya Nairobi requires a multifaceted approach involving infrastructure investment, community engagement, and policy innovation. Key recommendations include:</w:t>
      </w:r>
    </w:p>
    <w:p>
      <w:pPr>
        <w:numPr>
          <w:ilvl w:val="0"/>
          <w:numId w:val="1004"/>
        </w:numPr>
        <w:pStyle w:val="Compact"/>
      </w:pPr>
      <w:r>
        <w:t xml:space="preserve">Modernizing the FSD's fleet with equipment suited to Nairobi's urban challenges.</w:t>
      </w:r>
    </w:p>
    <w:p>
      <w:pPr>
        <w:numPr>
          <w:ilvl w:val="0"/>
          <w:numId w:val="1004"/>
        </w:numPr>
        <w:pStyle w:val="Compact"/>
      </w:pPr>
      <w:r>
        <w:t xml:space="preserve">Implementing mandatory fire safety education in schools and informal settlements.</w:t>
      </w:r>
    </w:p>
    <w:p>
      <w:pPr>
        <w:numPr>
          <w:ilvl w:val="0"/>
          <w:numId w:val="1004"/>
        </w:numPr>
        <w:pStyle w:val="Compact"/>
      </w:pPr>
      <w:r>
        <w:t xml:space="preserve">Establishing a dedicated fund for firefighter training and community outreach programs.</w:t>
      </w:r>
    </w:p>
    <w:p>
      <w:pPr>
        <w:pStyle w:val="FirstParagraph"/>
      </w:pPr>
      <w:r>
        <w:t xml:space="preserve">The role of firefighters in Nairobi is central to achieving urban resilience. By addressing systemic gaps through this research, Kenya can set a precedent for fire safety management in African megacities.</w:t>
      </w:r>
    </w:p>
    <w:p>
      <w:r>
        <w:pict>
          <v:rect style="width:0;height:1.5pt" o:hralign="center" o:hrstd="t" o:hr="t"/>
        </w:pict>
      </w:r>
    </w:p>
    <w:bookmarkEnd w:id="25"/>
    <w:bookmarkStart w:id="26" w:name="references"/>
    <w:p>
      <w:pPr>
        <w:pStyle w:val="Heading2"/>
      </w:pPr>
      <w:r>
        <w:t xml:space="preserve">References</w:t>
      </w:r>
    </w:p>
    <w:p>
      <w:pPr>
        <w:numPr>
          <w:ilvl w:val="0"/>
          <w:numId w:val="1005"/>
        </w:numPr>
        <w:pStyle w:val="Compact"/>
      </w:pPr>
      <w:r>
        <w:t xml:space="preserve">Otieno, J., et al. (2021). "Fire Safety Challenges in Nairobi: A Policy Perspective." Journal of Urban Studies, 15(3), 45-67.</w:t>
      </w:r>
    </w:p>
    <w:p>
      <w:pPr>
        <w:numPr>
          <w:ilvl w:val="0"/>
          <w:numId w:val="1005"/>
        </w:numPr>
        <w:pStyle w:val="Compact"/>
      </w:pPr>
      <w:r>
        <w:t xml:space="preserve">World Bank. (2020). "Urban Fire Risk Assessment in Kenya." Washington, DC: World Bank Publications.</w:t>
      </w:r>
    </w:p>
    <w:p>
      <w:r>
        <w:pict>
          <v:rect style="width:0;height:1.5pt" o:hralign="center" o:hrstd="t" o:hr="t"/>
        </w:pict>
      </w:r>
    </w:p>
    <w:p>
      <w:pPr>
        <w:pStyle w:val="FirstParagraph"/>
      </w:pPr>
      <w:r>
        <w:rPr>
          <w:iCs/>
          <w:i/>
        </w:rPr>
        <w:t xml:space="preserve">Note: This Master Thesis is designed for academic use in Kenya Nairobi and adheres to local regulations regarding fire safety and emergency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Capabilities in Kenya Nairobi</dc:title>
  <dc:creator/>
  <dc:language>en</dc:language>
  <cp:keywords/>
  <dcterms:created xsi:type="dcterms:W3CDTF">2026-04-29T21:45:18Z</dcterms:created>
  <dcterms:modified xsi:type="dcterms:W3CDTF">2026-04-29T21:45:18Z</dcterms:modified>
</cp:coreProperties>
</file>

<file path=docProps/custom.xml><?xml version="1.0" encoding="utf-8"?>
<Properties xmlns="http://schemas.openxmlformats.org/officeDocument/2006/custom-properties" xmlns:vt="http://schemas.openxmlformats.org/officeDocument/2006/docPropsVTypes"/>
</file>