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17ef00c3f333eb44a38706ff2c3936a97bfee3"/>
    <w:p>
      <w:pPr>
        <w:pStyle w:val="Heading1"/>
      </w:pPr>
      <w:r>
        <w:t xml:space="preserve">Master Thesis: The Role and Challenges of Firefighters in the Netherlands, Amsterdam</w:t>
      </w:r>
    </w:p>
    <w:p>
      <w:pPr>
        <w:pStyle w:val="FirstParagraph"/>
      </w:pPr>
      <w:r>
        <w:rPr>
          <w:bCs/>
          <w:b/>
        </w:rPr>
        <w:t xml:space="preserve">Keywords:</w:t>
      </w:r>
      <w:r>
        <w:t xml:space="preserve"> </w:t>
      </w:r>
      <w:r>
        <w:t xml:space="preserve">Master Thesis, Firefighter, Netherlands Amsterdam.</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firefighters in maintaining public safety within the dynamic urban landscape of</w:t>
      </w:r>
      <w:r>
        <w:t xml:space="preserve"> </w:t>
      </w:r>
      <w:r>
        <w:rPr>
          <w:iCs/>
          <w:i/>
        </w:rPr>
        <w:t xml:space="preserve">Netherlands Amsterdam</w:t>
      </w:r>
      <w:r>
        <w:t xml:space="preserve">. As one of Europe's most densely populated cities, Amsterdam presents unique challenges for its firefighting services (Brandweer), including rapid response requirements, high-rise building structures, and climate change-related risks. This document examines the operational framework, technological advancements, and societal expectations placed on firefighters in</w:t>
      </w:r>
      <w:r>
        <w:t xml:space="preserve"> </w:t>
      </w:r>
      <w:r>
        <w:rPr>
          <w:iCs/>
          <w:i/>
        </w:rPr>
        <w:t xml:space="preserve">Netherlands Amsterdam</w:t>
      </w:r>
      <w:r>
        <w:t xml:space="preserve">, offering insights into their evolving responsibilities.</w:t>
      </w:r>
    </w:p>
    <w:bookmarkEnd w:id="20"/>
    <w:bookmarkStart w:id="21" w:name="X9ec30692f5ff68a50fac2258be5efeee24f78c2"/>
    <w:p>
      <w:pPr>
        <w:pStyle w:val="Heading2"/>
      </w:pPr>
      <w:r>
        <w:t xml:space="preserve">Context of Firefighting in Netherlands Amsterdam</w:t>
      </w:r>
    </w:p>
    <w:p>
      <w:pPr>
        <w:pStyle w:val="FirstParagraph"/>
      </w:pPr>
      <w:r>
        <w:t xml:space="preserve">The Brandweer of Amsterdam operates under the jurisdiction of the city’s municipal government, adhering to national fire safety regulations while addressing local urban complexities. With over 850,000 residents and a sprawling network of historic buildings, bridges, and waterways,</w:t>
      </w:r>
      <w:r>
        <w:t xml:space="preserve"> </w:t>
      </w:r>
      <w:r>
        <w:rPr>
          <w:iCs/>
          <w:i/>
        </w:rPr>
        <w:t xml:space="preserve">Netherlands Amsterdam</w:t>
      </w:r>
      <w:r>
        <w:t xml:space="preserve"> </w:t>
      </w:r>
      <w:r>
        <w:t xml:space="preserve">requires firefighters to navigate intricate terrain during emergencies. The city’s emphasis on sustainability also influences firefighting strategies, such as the use of electric fire trucks and eco-friendly suppression methods.</w:t>
      </w:r>
    </w:p>
    <w:bookmarkEnd w:id="21"/>
    <w:bookmarkStart w:id="22" w:name="operational-challenges-for-firefighters"/>
    <w:p>
      <w:pPr>
        <w:pStyle w:val="Heading2"/>
      </w:pPr>
      <w:r>
        <w:t xml:space="preserve">Operational Challenges for Firefighters</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face multifaceted challenges. These include:</w:t>
      </w:r>
    </w:p>
    <w:p>
      <w:pPr>
        <w:numPr>
          <w:ilvl w:val="0"/>
          <w:numId w:val="1001"/>
        </w:numPr>
        <w:pStyle w:val="Compact"/>
      </w:pPr>
      <w:r>
        <w:rPr>
          <w:bCs/>
          <w:b/>
        </w:rPr>
        <w:t xml:space="preserve">Dense Urban Environment:</w:t>
      </w:r>
      <w:r>
        <w:t xml:space="preserve"> </w:t>
      </w:r>
      <w:r>
        <w:t xml:space="preserve">Narrow streets and multi-story buildings complicate vehicle access and evacuation efforts.</w:t>
      </w:r>
    </w:p>
    <w:p>
      <w:pPr>
        <w:numPr>
          <w:ilvl w:val="0"/>
          <w:numId w:val="1001"/>
        </w:numPr>
        <w:pStyle w:val="Compact"/>
      </w:pPr>
      <w:r>
        <w:rPr>
          <w:bCs/>
          <w:b/>
        </w:rPr>
        <w:t xml:space="preserve">Climatic Factors:</w:t>
      </w:r>
      <w:r>
        <w:t xml:space="preserve"> </w:t>
      </w:r>
      <w:r>
        <w:t xml:space="preserve">Rising temperatures and increased frequency of extreme weather events, such as storms or floods, demand adaptive response protocols.</w:t>
      </w:r>
    </w:p>
    <w:p>
      <w:pPr>
        <w:numPr>
          <w:ilvl w:val="0"/>
          <w:numId w:val="1001"/>
        </w:numPr>
        <w:pStyle w:val="Compact"/>
      </w:pPr>
      <w:r>
        <w:rPr>
          <w:bCs/>
          <w:b/>
        </w:rPr>
        <w:t xml:space="preserve">Public Safety Awareness:</w:t>
      </w:r>
      <w:r>
        <w:t xml:space="preserve"> </w:t>
      </w:r>
      <w:r>
        <w:t xml:space="preserve">The city’s focus on education programs for residents has reduced fire incidents but also heightened expectations for rapid, transparent communication during crises.</w:t>
      </w:r>
    </w:p>
    <w:bookmarkEnd w:id="22"/>
    <w:bookmarkStart w:id="23" w:name="techological-innovations-in-firefighting"/>
    <w:p>
      <w:pPr>
        <w:pStyle w:val="Heading2"/>
      </w:pPr>
      <w:r>
        <w:t xml:space="preserve">Techological Innovations in Firefighting</w:t>
      </w:r>
    </w:p>
    <w:p>
      <w:pPr>
        <w:pStyle w:val="FirstParagraph"/>
      </w:pPr>
      <w:r>
        <w:t xml:space="preserve">The Brandweer of Amsterdam has integrated advanced technologies to enhance efficiency. Drones are deployed for aerial reconnaissance during large-scale incidents, while thermal imaging cameras aid in locating victims trapped in complex structures. Additionally, the use of AI-driven predictive models helps anticipate high-risk areas based on historical data and environmental factors.</w:t>
      </w:r>
    </w:p>
    <w:bookmarkEnd w:id="23"/>
    <w:bookmarkStart w:id="24" w:name="training-and-professional-development"/>
    <w:p>
      <w:pPr>
        <w:pStyle w:val="Heading2"/>
      </w:pPr>
      <w:r>
        <w:t xml:space="preserve">Training and Professional Development</w:t>
      </w:r>
    </w:p>
    <w:p>
      <w:pPr>
        <w:pStyle w:val="FirstParagraph"/>
      </w:pPr>
      <w:r>
        <w:rPr>
          <w:bCs/>
          <w:b/>
        </w:rPr>
        <w:t xml:space="preserve">Firefighter</w:t>
      </w:r>
      <w:r>
        <w:t xml:space="preserve">s in</w:t>
      </w:r>
      <w:r>
        <w:t xml:space="preserve"> </w:t>
      </w:r>
      <w:r>
        <w:rPr>
          <w:iCs/>
          <w:i/>
        </w:rPr>
        <w:t xml:space="preserve">Netherlands Amsterdam</w:t>
      </w:r>
      <w:r>
        <w:t xml:space="preserve"> </w:t>
      </w:r>
      <w:r>
        <w:t xml:space="preserve">undergo rigorous training at the Fire Academy of Amsterdam (Brandweer Academie). Courses include water rescue, hazardous material handling, and psychological resilience training for high-stress scenarios. The academy also emphasizes collaboration with other emergency services, such as ambulances and police units, to ensure coordinated responses.</w:t>
      </w:r>
    </w:p>
    <w:bookmarkEnd w:id="24"/>
    <w:bookmarkStart w:id="25" w:name="X4b66c6f8777324405caf91c9fae3da028a7fde2"/>
    <w:p>
      <w:pPr>
        <w:pStyle w:val="Heading2"/>
      </w:pPr>
      <w:r>
        <w:t xml:space="preserve">Societal Expectations and Community Engagement</w:t>
      </w:r>
    </w:p>
    <w:p>
      <w:pPr>
        <w:pStyle w:val="FirstParagraph"/>
      </w:pPr>
      <w:r>
        <w:t xml:space="preserve">Amsterdam’s residents expect firefighters to serve as both emergency responders and community educators. The Brandweer conducts regular open days, fire safety workshops in schools, and public awareness campaigns on social media platforms. These initiatives reinforce trust between firefighters and the community, which is vital for effective emergency management.</w:t>
      </w:r>
    </w:p>
    <w:bookmarkEnd w:id="25"/>
    <w:bookmarkStart w:id="26" w:name="Xa663d9a85f89bbea696d7103186d85052249ca4"/>
    <w:p>
      <w:pPr>
        <w:pStyle w:val="Heading2"/>
      </w:pPr>
      <w:r>
        <w:t xml:space="preserve">Case Study: Fire Response in Amsterdam’s Historic Districts</w:t>
      </w:r>
    </w:p>
    <w:p>
      <w:pPr>
        <w:pStyle w:val="FirstParagraph"/>
      </w:pPr>
      <w:r>
        <w:t xml:space="preserve">A case study of a 2021 fire incident in the Jordaan district highlights the challenges faced by</w:t>
      </w:r>
      <w:r>
        <w:t xml:space="preserve"> </w:t>
      </w:r>
      <w:r>
        <w:rPr>
          <w:bCs/>
          <w:b/>
        </w:rPr>
        <w:t xml:space="preserve">Firefighter</w:t>
      </w:r>
      <w:r>
        <w:t xml:space="preserve">s in</w:t>
      </w:r>
      <w:r>
        <w:t xml:space="preserve"> </w:t>
      </w:r>
      <w:r>
        <w:rPr>
          <w:iCs/>
          <w:i/>
        </w:rPr>
        <w:t xml:space="preserve">Netherlands Amsterdam</w:t>
      </w:r>
      <w:r>
        <w:t xml:space="preserve">. The fire, which broke out in a 19th-century building, required coordinated efforts between ground teams and aerial ladder units. Post-incident analysis revealed delays due to narrow alleys and outdated electrical systems, prompting new guidelines for retrofitting historic buildings with modern fire-resistant materials.</w:t>
      </w:r>
    </w:p>
    <w:bookmarkEnd w:id="26"/>
    <w:bookmarkStart w:id="27" w:name="recommendations-for-improvement"/>
    <w:p>
      <w:pPr>
        <w:pStyle w:val="Heading2"/>
      </w:pPr>
      <w:r>
        <w:t xml:space="preserve">Recommendations for Improvement</w:t>
      </w:r>
    </w:p>
    <w:p>
      <w:pPr>
        <w:pStyle w:val="FirstParagraph"/>
      </w:pPr>
      <w:r>
        <w:t xml:space="preserve">Based on this</w:t>
      </w:r>
      <w:r>
        <w:t xml:space="preserve"> </w:t>
      </w:r>
      <w:r>
        <w:rPr>
          <w:bCs/>
          <w:b/>
        </w:rPr>
        <w:t xml:space="preserve">Master Thesis</w:t>
      </w:r>
      <w:r>
        <w:t xml:space="preserve">, the following recommendations are proposed:</w:t>
      </w:r>
    </w:p>
    <w:p>
      <w:pPr>
        <w:numPr>
          <w:ilvl w:val="0"/>
          <w:numId w:val="1002"/>
        </w:numPr>
        <w:pStyle w:val="Compact"/>
      </w:pPr>
      <w:r>
        <w:rPr>
          <w:bCs/>
          <w:b/>
        </w:rPr>
        <w:t xml:space="preserve">Increase Funding:</w:t>
      </w:r>
      <w:r>
        <w:t xml:space="preserve"> </w:t>
      </w:r>
      <w:r>
        <w:t xml:space="preserve">Allocate resources for upgrading infrastructure in high-risk areas and expanding firefighter training programs.</w:t>
      </w:r>
    </w:p>
    <w:p>
      <w:pPr>
        <w:numPr>
          <w:ilvl w:val="0"/>
          <w:numId w:val="1002"/>
        </w:numPr>
        <w:pStyle w:val="Compact"/>
      </w:pPr>
      <w:r>
        <w:rPr>
          <w:bCs/>
          <w:b/>
        </w:rPr>
        <w:t xml:space="preserve">Promote Research:</w:t>
      </w:r>
      <w:r>
        <w:t xml:space="preserve"> </w:t>
      </w:r>
      <w:r>
        <w:t xml:space="preserve">Collaborate with universities in Amsterdam to study emerging threats, such as battery fires from e-cigarettes or electric vehicles.</w:t>
      </w:r>
    </w:p>
    <w:p>
      <w:pPr>
        <w:numPr>
          <w:ilvl w:val="0"/>
          <w:numId w:val="1002"/>
        </w:numPr>
        <w:pStyle w:val="Compact"/>
      </w:pPr>
      <w:r>
        <w:rPr>
          <w:bCs/>
          <w:b/>
        </w:rPr>
        <w:t xml:space="preserve">Enhance Public-Private Partnerships:</w:t>
      </w:r>
      <w:r>
        <w:t xml:space="preserve"> </w:t>
      </w:r>
      <w:r>
        <w:t xml:space="preserve">Encourage businesses to adopt fire safety protocols and invest in community-based emergency drills.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iCs/>
          <w:i/>
        </w:rPr>
        <w:t xml:space="preserve">Firefighter</w:t>
      </w:r>
      <w:r>
        <w:rPr>
          <w:iCs/>
          <w:i/>
        </w:rPr>
        <w:t xml:space="preserve">s in the Netherlands Amsterdam</w:t>
      </w:r>
      <w:r>
        <w:t xml:space="preserve">. By addressing operational challenges, embracing technology, and fostering community engagement, firefighters continue to safeguard one of Europe’s most vibrant cities. Future research should focus on long-term strategies for adapting to urbanization and climate change while maintaining the high standards expected by Amsterdam’s residents.</w:t>
      </w:r>
    </w:p>
    <w:p>
      <w:pPr>
        <w:pStyle w:val="BodyText"/>
      </w:pPr>
      <w:r>
        <w:rPr>
          <w:bCs/>
          <w:b/>
        </w:rPr>
        <w:t xml:space="preserve">Keywords:</w:t>
      </w:r>
      <w:r>
        <w:t xml:space="preserve"> </w:t>
      </w:r>
      <w:r>
        <w:t xml:space="preserve">Master Thesis, Firefighter, Netherlands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Netherlands Amsterdam</dc:title>
  <dc:creator/>
  <dc:language>en</dc:language>
  <cp:keywords/>
  <dcterms:created xsi:type="dcterms:W3CDTF">2026-05-01T14:58:44Z</dcterms:created>
  <dcterms:modified xsi:type="dcterms:W3CDTF">2026-05-01T14:58:44Z</dcterms:modified>
</cp:coreProperties>
</file>

<file path=docProps/custom.xml><?xml version="1.0" encoding="utf-8"?>
<Properties xmlns="http://schemas.openxmlformats.org/officeDocument/2006/custom-properties" xmlns:vt="http://schemas.openxmlformats.org/officeDocument/2006/docPropsVTypes"/>
</file>