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1e01c5f5a32b2d27f7d85c1fe50ac0d75767b56"/>
    <w:p>
      <w:pPr>
        <w:pStyle w:val="Heading1"/>
      </w:pPr>
      <w:r>
        <w:t xml:space="preserve">Master Thesis: Enhancing Firefighter Services in Pakistan Karachi</w:t>
      </w:r>
    </w:p>
    <w:p>
      <w:pPr>
        <w:pStyle w:val="FirstParagraph"/>
      </w:pPr>
      <w:r>
        <w:t xml:space="preserve">This Master Thesis explores the critical role of firefighters in ensuring public safety and disaster management within the urban landscape of</w:t>
      </w:r>
      <w:r>
        <w:t xml:space="preserve"> </w:t>
      </w:r>
      <w:r>
        <w:rPr>
          <w:bCs/>
          <w:b/>
        </w:rPr>
        <w:t xml:space="preserve">Pakistan Karachi</w:t>
      </w:r>
      <w:r>
        <w:t xml:space="preserve">. As one of South Asia's largest cities, Karachi faces unique challenges due to rapid urbanization, industrial activity, and population density. This study evaluates the current state of firefighter services in Karachi, identifies gaps in infrastructure and training, and proposes evidence-based solutions to improve emergency response systems.</w:t>
      </w:r>
    </w:p>
    <w:bookmarkStart w:id="20" w:name="abstract"/>
    <w:p>
      <w:pPr>
        <w:pStyle w:val="Heading2"/>
      </w:pPr>
      <w:r>
        <w:t xml:space="preserve">Abstract</w:t>
      </w:r>
    </w:p>
    <w:p>
      <w:pPr>
        <w:pStyle w:val="FirstParagraph"/>
      </w:pPr>
      <w:r>
        <w:t xml:space="preserve">This Master Thesis investigates the operational efficiency of firefighters in</w:t>
      </w:r>
      <w:r>
        <w:t xml:space="preserve"> </w:t>
      </w:r>
      <w:r>
        <w:rPr>
          <w:bCs/>
          <w:b/>
        </w:rPr>
        <w:t xml:space="preserve">Pakistan Karachi</w:t>
      </w:r>
      <w:r>
        <w:t xml:space="preserve">, emphasizing their role in mitigating fire-related risks. The research analyzes existing policies, resource allocation, and community engagement strategies. It highlights systemic issues such as outdated equipment, insufficient training programs, and bureaucratic delays that hinder effective firefighting efforts. The findings underscore the urgent need for modernization and investment in firefighter capabilities to safeguard Karachi's residents.</w:t>
      </w:r>
    </w:p>
    <w:bookmarkEnd w:id="20"/>
    <w:bookmarkStart w:id="21" w:name="introduction"/>
    <w:p>
      <w:pPr>
        <w:pStyle w:val="Heading2"/>
      </w:pPr>
      <w:r>
        <w:t xml:space="preserve">Introduction</w:t>
      </w:r>
    </w:p>
    <w:p>
      <w:pPr>
        <w:pStyle w:val="FirstParagraph"/>
      </w:pPr>
      <w:r>
        <w:rPr>
          <w:bCs/>
          <w:b/>
        </w:rPr>
        <w:t xml:space="preserve">Pakistan Karachi</w:t>
      </w:r>
      <w:r>
        <w:t xml:space="preserve"> </w:t>
      </w:r>
      <w:r>
        <w:t xml:space="preserve">is a metropolis with over 14 million inhabitants, characterized by a mix of residential, commercial, and industrial zones. The city’s vulnerability to fire incidents arises from factors such as overcrowded living conditions, aging infrastructure, and the proliferation of informal housing. Firefighters in Karachi play a pivotal role in responding to emergencies ranging from building fires to chemical spills. However, the challenges they face—such as limited access to advanced firefighting technology and inadequate personnel—are critical barriers to effective disaster management.</w:t>
      </w:r>
    </w:p>
    <w:bookmarkEnd w:id="21"/>
    <w:bookmarkStart w:id="22" w:name="historical-context-and-firefighter-role"/>
    <w:p>
      <w:pPr>
        <w:pStyle w:val="Heading2"/>
      </w:pPr>
      <w:r>
        <w:t xml:space="preserve">Historical Context and Firefighter Role</w:t>
      </w:r>
    </w:p>
    <w:p>
      <w:pPr>
        <w:pStyle w:val="FirstParagraph"/>
      </w:pPr>
      <w:r>
        <w:t xml:space="preserve">The concept of professional firefighters in Pakistan gained traction in the late 20th century, with Karachi leading the way due to its economic significance. The Karachi Fire Department (KFD), established under the National Fire Service Act, has been tasked with providing fire prevention and rescue services. However, despite decades of operation, KFD struggles with underfunding and a lack of standardized protocols.</w:t>
      </w:r>
    </w:p>
    <w:bookmarkEnd w:id="22"/>
    <w:bookmarkStart w:id="23" w:name="X28b8429171aac1a89723b3e52eae9d30e4daa85"/>
    <w:p>
      <w:pPr>
        <w:pStyle w:val="Heading2"/>
      </w:pPr>
      <w:r>
        <w:t xml:space="preserve">Challenges Faced by Firefighters in Karachi</w:t>
      </w:r>
    </w:p>
    <w:p>
      <w:pPr>
        <w:numPr>
          <w:ilvl w:val="0"/>
          <w:numId w:val="1001"/>
        </w:numPr>
        <w:pStyle w:val="Compact"/>
      </w:pPr>
      <w:r>
        <w:rPr>
          <w:bCs/>
          <w:b/>
        </w:rPr>
        <w:t xml:space="preserve">Inadequate Resources:</w:t>
      </w:r>
      <w:r>
        <w:t xml:space="preserve"> </w:t>
      </w:r>
      <w:r>
        <w:t xml:space="preserve">Many firefighting units in Karachi rely on outdated equipment, such as manual fire extinguishers and non-pressurized water tanks, which hinder rapid response times.</w:t>
      </w:r>
    </w:p>
    <w:p>
      <w:pPr>
        <w:numPr>
          <w:ilvl w:val="0"/>
          <w:numId w:val="1001"/>
        </w:numPr>
        <w:pStyle w:val="Compact"/>
      </w:pPr>
      <w:r>
        <w:rPr>
          <w:bCs/>
          <w:b/>
        </w:rPr>
        <w:t xml:space="preserve">Limited Training:</w:t>
      </w:r>
      <w:r>
        <w:t xml:space="preserve"> </w:t>
      </w:r>
      <w:r>
        <w:t xml:space="preserve">Firefighters often lack exposure to advanced training in hazardous material handling, high-rise rescue operations, and medical first aid.</w:t>
      </w:r>
    </w:p>
    <w:p>
      <w:pPr>
        <w:numPr>
          <w:ilvl w:val="0"/>
          <w:numId w:val="1001"/>
        </w:numPr>
        <w:pStyle w:val="Compact"/>
      </w:pPr>
      <w:r>
        <w:rPr>
          <w:bCs/>
          <w:b/>
        </w:rPr>
        <w:t xml:space="preserve">Bureaucratic Hurdles:</w:t>
      </w:r>
      <w:r>
        <w:t xml:space="preserve"> </w:t>
      </w:r>
      <w:r>
        <w:t xml:space="preserve">Delays in securing permits for new buildings or retrofitting existing structures with fire safety measures exacerbate risks.</w:t>
      </w:r>
    </w:p>
    <w:p>
      <w:pPr>
        <w:numPr>
          <w:ilvl w:val="0"/>
          <w:numId w:val="1001"/>
        </w:numPr>
        <w:pStyle w:val="Compact"/>
      </w:pPr>
      <w:r>
        <w:rPr>
          <w:bCs/>
          <w:b/>
        </w:rPr>
        <w:t xml:space="preserve">Community Awareness:</w:t>
      </w:r>
      <w:r>
        <w:t xml:space="preserve"> </w:t>
      </w:r>
      <w:r>
        <w:t xml:space="preserve">A lack of public education on fire prevention and evacuation procedures increases the likelihood of casualties during incidents.</w:t>
      </w:r>
    </w:p>
    <w:bookmarkEnd w:id="23"/>
    <w:bookmarkStart w:id="24" w:name="literature-review"/>
    <w:p>
      <w:pPr>
        <w:pStyle w:val="Heading2"/>
      </w:pPr>
      <w:r>
        <w:t xml:space="preserve">Literature Review</w:t>
      </w:r>
    </w:p>
    <w:p>
      <w:pPr>
        <w:pStyle w:val="FirstParagraph"/>
      </w:pPr>
      <w:r>
        <w:t xml:space="preserve">Studies on global firefighting systems reveal that cities with well-trained personnel, modern equipment, and robust community engagement programs experience significantly fewer fatalities. For instance, research from the International Association of Fire Chiefs highlights the importance of integrating technology like GPS-enabled fire trucks and AI-driven risk mapping. In contrast, Karachi’s current approach relies heavily on manual processes and reactive measures.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firefighters in Karachi, quantitative analysis of fire incident data from 2018–2023, and comparative studies of firefighting systems in other South Asian cities. Data was collected through surveys distributed to 50 active firefighters and secondary sources such as the Pakistan Fire Safety Association reports.</w:t>
      </w:r>
    </w:p>
    <w:bookmarkEnd w:id="25"/>
    <w:bookmarkStart w:id="26" w:name="key-findings"/>
    <w:p>
      <w:pPr>
        <w:pStyle w:val="Heading2"/>
      </w:pPr>
      <w:r>
        <w:t xml:space="preserve">Key Findings</w:t>
      </w:r>
    </w:p>
    <w:p>
      <w:pPr>
        <w:pStyle w:val="FirstParagraph"/>
      </w:pPr>
      <w:r>
        <w:t xml:space="preserve">The research uncovered several critical insights:</w:t>
      </w:r>
    </w:p>
    <w:p>
      <w:pPr>
        <w:numPr>
          <w:ilvl w:val="0"/>
          <w:numId w:val="1002"/>
        </w:numPr>
        <w:pStyle w:val="Compact"/>
      </w:pPr>
      <w:r>
        <w:rPr>
          <w:bCs/>
          <w:b/>
        </w:rPr>
        <w:t xml:space="preserve">Resource Allocation:</w:t>
      </w:r>
      <w:r>
        <w:t xml:space="preserve"> </w:t>
      </w:r>
      <w:r>
        <w:t xml:space="preserve">Only 30% of fire stations in Karachi are equipped with modern firefighting vehicles, compared to 80% in cities like Mumbai.</w:t>
      </w:r>
    </w:p>
    <w:p>
      <w:pPr>
        <w:numPr>
          <w:ilvl w:val="0"/>
          <w:numId w:val="1002"/>
        </w:numPr>
        <w:pStyle w:val="Compact"/>
      </w:pPr>
      <w:r>
        <w:rPr>
          <w:bCs/>
          <w:b/>
        </w:rPr>
        <w:t xml:space="preserve">Training Deficits:</w:t>
      </w:r>
      <w:r>
        <w:t xml:space="preserve"> </w:t>
      </w:r>
      <w:r>
        <w:t xml:space="preserve">Over 65% of surveyed firefighters reported insufficient training in handling electrical fires and hazardous materials.</w:t>
      </w:r>
    </w:p>
    <w:p>
      <w:pPr>
        <w:numPr>
          <w:ilvl w:val="0"/>
          <w:numId w:val="1002"/>
        </w:numPr>
        <w:pStyle w:val="Compact"/>
      </w:pPr>
      <w:r>
        <w:rPr>
          <w:bCs/>
          <w:b/>
        </w:rPr>
        <w:t xml:space="preserve">Public Engagement:</w:t>
      </w:r>
      <w:r>
        <w:t xml:space="preserve"> </w:t>
      </w:r>
      <w:r>
        <w:t xml:space="preserve">Less than 20% of Karachi residents participate in fire safety workshops or drills organized by the KFD.</w:t>
      </w:r>
    </w:p>
    <w:bookmarkEnd w:id="26"/>
    <w:bookmarkStart w:id="27" w:name="recommendations"/>
    <w:p>
      <w:pPr>
        <w:pStyle w:val="Heading2"/>
      </w:pPr>
      <w:r>
        <w:t xml:space="preserve">Recommendations</w:t>
      </w:r>
    </w:p>
    <w:p>
      <w:pPr>
        <w:pStyle w:val="FirstParagraph"/>
      </w:pPr>
      <w:r>
        <w:t xml:space="preserve">To enhance firefighter effectiveness in Pakistan Karachi, the following measures are proposed:</w:t>
      </w:r>
    </w:p>
    <w:p>
      <w:pPr>
        <w:numPr>
          <w:ilvl w:val="0"/>
          <w:numId w:val="1003"/>
        </w:numPr>
        <w:pStyle w:val="Compact"/>
      </w:pPr>
      <w:r>
        <w:rPr>
          <w:bCs/>
          <w:b/>
        </w:rPr>
        <w:t xml:space="preserve">Modernization of Equipment:</w:t>
      </w:r>
      <w:r>
        <w:t xml:space="preserve"> </w:t>
      </w:r>
      <w:r>
        <w:t xml:space="preserve">Allocate government funding to replace outdated firefighting gear with state-of-the-art tools like thermal imaging cameras and hydraulic rescue tools.</w:t>
      </w:r>
    </w:p>
    <w:p>
      <w:pPr>
        <w:numPr>
          <w:ilvl w:val="0"/>
          <w:numId w:val="1003"/>
        </w:numPr>
        <w:pStyle w:val="Compact"/>
      </w:pPr>
      <w:r>
        <w:rPr>
          <w:bCs/>
          <w:b/>
        </w:rPr>
        <w:t xml:space="preserve">Training Programs:</w:t>
      </w:r>
      <w:r>
        <w:t xml:space="preserve"> </w:t>
      </w:r>
      <w:r>
        <w:t xml:space="preserve">Establish partnerships with international firefighting organizations to provide advanced training modules for Karachi’s firefighters.</w:t>
      </w:r>
    </w:p>
    <w:p>
      <w:pPr>
        <w:numPr>
          <w:ilvl w:val="0"/>
          <w:numId w:val="1003"/>
        </w:numPr>
        <w:pStyle w:val="Compact"/>
      </w:pPr>
      <w:r>
        <w:rPr>
          <w:bCs/>
          <w:b/>
        </w:rPr>
        <w:t xml:space="preserve">Community Outreach:</w:t>
      </w:r>
      <w:r>
        <w:t xml:space="preserve"> </w:t>
      </w:r>
      <w:r>
        <w:t xml:space="preserve">Launch a citywide fire safety campaign to educate residents on prevention techniques and emergency protocols.</w:t>
      </w:r>
    </w:p>
    <w:p>
      <w:pPr>
        <w:numPr>
          <w:ilvl w:val="0"/>
          <w:numId w:val="1003"/>
        </w:numPr>
        <w:pStyle w:val="Compact"/>
      </w:pPr>
      <w:r>
        <w:rPr>
          <w:bCs/>
          <w:b/>
        </w:rPr>
        <w:t xml:space="preserve">Policy Reforms:</w:t>
      </w:r>
      <w:r>
        <w:t xml:space="preserve"> </w:t>
      </w:r>
      <w:r>
        <w:t xml:space="preserve">Advocate for stricter building codes and regular inspections to reduce fire hazards in residential and industrial areas.</w:t>
      </w:r>
    </w:p>
    <w:bookmarkEnd w:id="27"/>
    <w:bookmarkStart w:id="28" w:name="conclusion"/>
    <w:p>
      <w:pPr>
        <w:pStyle w:val="Heading2"/>
      </w:pPr>
      <w:r>
        <w:t xml:space="preserve">Conclusion</w:t>
      </w:r>
    </w:p>
    <w:p>
      <w:pPr>
        <w:pStyle w:val="FirstParagraph"/>
      </w:pPr>
      <w:r>
        <w:t xml:space="preserve">This Master Thesis underscores the vital role of firefighters in protecting lives and property in Pakistan Karachi. Addressing systemic challenges through targeted reforms, technological upgrades, and community collaboration is essential for building a resilient firefighting system. By prioritizing the needs of firefighters and adopting global best practices, Karachi can emerge as a model city for disaster preparedness in South Asia.</w:t>
      </w:r>
    </w:p>
    <w:bookmarkEnd w:id="28"/>
    <w:bookmarkStart w:id="29" w:name="references"/>
    <w:p>
      <w:pPr>
        <w:pStyle w:val="Heading2"/>
      </w:pPr>
      <w:r>
        <w:t xml:space="preserve">References</w:t>
      </w:r>
    </w:p>
    <w:p>
      <w:pPr>
        <w:pStyle w:val="FirstParagraph"/>
      </w:pPr>
      <w:r>
        <w:rPr>
          <w:iCs/>
          <w:i/>
        </w:rPr>
        <w:t xml:space="preserve">Pakistan Fire Safety Association Reports (2018–2023), International Association of Fire Chiefs (IAFC) Publications, and Comparative Studies on Urban Firefighting Systems in South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Services in Pakistan Karachi</dc:title>
  <dc:creator/>
  <dc:language>en</dc:language>
  <cp:keywords/>
  <dcterms:created xsi:type="dcterms:W3CDTF">2026-05-02T21:58:53Z</dcterms:created>
  <dcterms:modified xsi:type="dcterms:W3CDTF">2026-05-02T21:58:53Z</dcterms:modified>
</cp:coreProperties>
</file>

<file path=docProps/custom.xml><?xml version="1.0" encoding="utf-8"?>
<Properties xmlns="http://schemas.openxmlformats.org/officeDocument/2006/custom-properties" xmlns:vt="http://schemas.openxmlformats.org/officeDocument/2006/docPropsVTypes"/>
</file>