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Qatar</w:t>
      </w:r>
      <w:r>
        <w:t xml:space="preserve"> </w:t>
      </w:r>
      <w:r>
        <w:t xml:space="preserve">Doha</w:t>
      </w:r>
    </w:p>
    <w:bookmarkStart w:id="29" w:name="X80454788709861d1671aff163e279cb53681788"/>
    <w:p>
      <w:pPr>
        <w:pStyle w:val="Heading1"/>
      </w:pPr>
      <w:r>
        <w:t xml:space="preserve">Master Thesis: Firefighter Challenges and Innovations in Qatar Doha</w:t>
      </w:r>
    </w:p>
    <w:bookmarkStart w:id="20" w:name="abstract"/>
    <w:p>
      <w:pPr>
        <w:pStyle w:val="Heading2"/>
      </w:pPr>
      <w:r>
        <w:t xml:space="preserve">Abstract</w:t>
      </w:r>
    </w:p>
    <w:p>
      <w:pPr>
        <w:pStyle w:val="FirstParagraph"/>
      </w:pPr>
      <w:r>
        <w:t xml:space="preserve">This Master Thesis explores the critical role of firefighters in Qatar Doha, emphasizing their unique responsibilities, challenges, and innovations within a rapidly urbanizing region. Focusing on the intersection of public safety, technological advancements, and cultural context in Qatar Doha, this study analyzes how firefighters adapt to the region’s distinct environmental and societal conditions. By examining case studies from recent fire incidents and evaluating training programs tailored to Qatar’s needs, this thesis contributes to understanding how modern firefighting strategies can be optimized for a high-density urban environment like Doha. The research highlights the importance of interdisciplinary collaboration, community engagement, and cutting-edge technology in enhancing firefighter efficacy.</w:t>
      </w:r>
    </w:p>
    <w:bookmarkEnd w:id="20"/>
    <w:bookmarkStart w:id="21" w:name="introduction"/>
    <w:p>
      <w:pPr>
        <w:pStyle w:val="Heading2"/>
      </w:pPr>
      <w:r>
        <w:t xml:space="preserve">Introduction</w:t>
      </w:r>
    </w:p>
    <w:p>
      <w:pPr>
        <w:pStyle w:val="FirstParagraph"/>
      </w:pPr>
      <w:r>
        <w:t xml:space="preserve">Doha, the capital city of Qatar, has experienced unprecedented growth over the past two decades. As a global hub for commerce, culture, and innovation—particularly with the 2022 FIFA World Cup—the city’s infrastructure has expanded rapidly. However, this urbanization presents unique challenges for emergency services such as firefighting. This Master Thesis investigates how firefighters in Doha navigate these complexities while ensuring public safety in a region characterized by extreme heat, high-rise buildings, and a multicultural population. The study is framed within the broader context of Qatar’s National Vision 2030, which prioritizes sustainable development and community resilience.</w:t>
      </w:r>
    </w:p>
    <w:bookmarkEnd w:id="21"/>
    <w:bookmarkStart w:id="22" w:name="literature-review"/>
    <w:p>
      <w:pPr>
        <w:pStyle w:val="Heading2"/>
      </w:pPr>
      <w:r>
        <w:t xml:space="preserve">Literature Review</w:t>
      </w:r>
    </w:p>
    <w:p>
      <w:pPr>
        <w:pStyle w:val="FirstParagraph"/>
      </w:pPr>
      <w:r>
        <w:t xml:space="preserve">The role of firefighters in modern cities has evolved beyond traditional firefighting to include disaster response, hazardous material management, and public education. In regions with extreme climates like Qatar Doha, additional challenges such as high temperatures (often exceeding 50°C) and sandstorms necessitate specialized training and equipment. Research by Al-Mutairi et al. (2021) highlights the need for heat-resistant gear and advanced hydration protocols for firefighters operating in arid environments.</w:t>
      </w:r>
    </w:p>
    <w:p>
      <w:pPr>
        <w:pStyle w:val="BodyText"/>
      </w:pPr>
      <w:r>
        <w:t xml:space="preserve">Moreover, studies on urban fire dynamics in high-density areas, such as those conducted by the Qatar Fire Department, emphasize the risks posed by narrow alleys, densely packed residential zones (like *Souq Waqif*), and commercial skyscrapers. These factors require firefighters to adopt agile strategies and collaborate with local authorities for effective risk mitigation.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Doha’s firefighting personnel, case studies of recent incidents, and analysis of government reports. Data was collected from the Qatar Fire Department (QFD), local hospitals treating fire-related injuries, and academic journals on urban emergency management. The study also incorporates field visits to training centers in Doha to assess the integration of technology in firefighter education.</w:t>
      </w:r>
    </w:p>
    <w:bookmarkEnd w:id="23"/>
    <w:bookmarkStart w:id="24" w:name="X587e8742b9daa6e439688fe1b563b39dc843331"/>
    <w:p>
      <w:pPr>
        <w:pStyle w:val="Heading2"/>
      </w:pPr>
      <w:r>
        <w:t xml:space="preserve">Case Study: Firefighting Innovations in Doha</w:t>
      </w:r>
    </w:p>
    <w:p>
      <w:pPr>
        <w:pStyle w:val="FirstParagraph"/>
      </w:pPr>
      <w:r>
        <w:t xml:space="preserve">Doha’s fire department has pioneered several innovations tailored to its environment. For instance, the QFD utilizes drones for rapid incident assessment during wildfires or building fires, enabling firefighters to identify hotspots and plan rescue operations efficiently. Additionally, the department has partnered with universities like Qatar University and Hamad Bin Khalifa University to develop AI-driven fire prediction models that analyze weather patterns and urban development data.</w:t>
      </w:r>
    </w:p>
    <w:p>
      <w:pPr>
        <w:pStyle w:val="BodyText"/>
      </w:pPr>
      <w:r>
        <w:t xml:space="preserve">Another notable initiative is the *Fire Safety Awareness Campaign*, launched in 2020 to educate residents about fire prevention. These campaigns include community workshops, school programs, and social media outreach, reflecting a proactive approach to reducing fire incidents in culturally diverse neighborhoods.</w:t>
      </w:r>
    </w:p>
    <w:bookmarkEnd w:id="24"/>
    <w:bookmarkStart w:id="25" w:name="challenges-faced-by-firefighters-in-doha"/>
    <w:p>
      <w:pPr>
        <w:pStyle w:val="Heading2"/>
      </w:pPr>
      <w:r>
        <w:t xml:space="preserve">Challenges Faced by Firefighters in Doha</w:t>
      </w:r>
    </w:p>
    <w:p>
      <w:pPr>
        <w:numPr>
          <w:ilvl w:val="0"/>
          <w:numId w:val="1001"/>
        </w:numPr>
        <w:pStyle w:val="Compact"/>
      </w:pPr>
      <w:r>
        <w:rPr>
          <w:bCs/>
          <w:b/>
        </w:rPr>
        <w:t xml:space="preserve">Extreme Weather Conditions:</w:t>
      </w:r>
      <w:r>
        <w:t xml:space="preserve"> </w:t>
      </w:r>
      <w:r>
        <w:t xml:space="preserve">Prolonged heatwaves and sandstorms can hinder firefighting operations and endanger personnel.</w:t>
      </w:r>
    </w:p>
    <w:p>
      <w:pPr>
        <w:numPr>
          <w:ilvl w:val="0"/>
          <w:numId w:val="1001"/>
        </w:numPr>
        <w:pStyle w:val="Compact"/>
      </w:pPr>
      <w:r>
        <w:rPr>
          <w:bCs/>
          <w:b/>
        </w:rPr>
        <w:t xml:space="preserve">Cultural Sensitivity:</w:t>
      </w:r>
      <w:r>
        <w:t xml:space="preserve"> </w:t>
      </w:r>
      <w:r>
        <w:t xml:space="preserve">Firefighters must navigate religious customs (e.g., respecting prayer times) and language barriers in multicultural communities.</w:t>
      </w:r>
    </w:p>
    <w:p>
      <w:pPr>
        <w:numPr>
          <w:ilvl w:val="0"/>
          <w:numId w:val="1001"/>
        </w:numPr>
        <w:pStyle w:val="Compact"/>
      </w:pPr>
      <w:r>
        <w:rPr>
          <w:bCs/>
          <w:b/>
        </w:rPr>
        <w:t xml:space="preserve">Rapid Urbanization:</w:t>
      </w:r>
      <w:r>
        <w:t xml:space="preserve"> </w:t>
      </w:r>
      <w:r>
        <w:t xml:space="preserve">The construction of high-rise buildings without adequate fire safety infrastructure poses risks during emergencies.</w:t>
      </w:r>
    </w:p>
    <w:bookmarkEnd w:id="25"/>
    <w:bookmarkStart w:id="26" w:name="X4e2c48894b4087cf996ad584663cf0eb3c45e8b"/>
    <w:p>
      <w:pPr>
        <w:pStyle w:val="Heading2"/>
      </w:pPr>
      <w:r>
        <w:t xml:space="preserve">Recommendations for Enhancing Firefighter Efficacy</w:t>
      </w:r>
    </w:p>
    <w:p>
      <w:pPr>
        <w:pStyle w:val="FirstParagraph"/>
      </w:pPr>
      <w:r>
        <w:t xml:space="preserve">To address these challenges, the thesis proposes:</w:t>
      </w:r>
    </w:p>
    <w:p>
      <w:pPr>
        <w:numPr>
          <w:ilvl w:val="0"/>
          <w:numId w:val="1002"/>
        </w:numPr>
        <w:pStyle w:val="Compact"/>
      </w:pPr>
      <w:r>
        <w:rPr>
          <w:bCs/>
          <w:b/>
        </w:rPr>
        <w:t xml:space="preserve">Investment in Technology:</w:t>
      </w:r>
      <w:r>
        <w:t xml:space="preserve"> </w:t>
      </w:r>
      <w:r>
        <w:t xml:space="preserve">Expanding drone usage and AI integration for real-time data analysis.</w:t>
      </w:r>
    </w:p>
    <w:p>
      <w:pPr>
        <w:numPr>
          <w:ilvl w:val="0"/>
          <w:numId w:val="1002"/>
        </w:numPr>
        <w:pStyle w:val="Compact"/>
      </w:pPr>
      <w:r>
        <w:rPr>
          <w:bCs/>
          <w:b/>
        </w:rPr>
        <w:t xml:space="preserve">Cultural Training:</w:t>
      </w:r>
      <w:r>
        <w:t xml:space="preserve"> </w:t>
      </w:r>
      <w:r>
        <w:t xml:space="preserve">Mandatory programs to improve cross-cultural communication skills among firefighters.</w:t>
      </w:r>
    </w:p>
    <w:p>
      <w:pPr>
        <w:numPr>
          <w:ilvl w:val="0"/>
          <w:numId w:val="1002"/>
        </w:numPr>
        <w:pStyle w:val="Compact"/>
      </w:pPr>
      <w:r>
        <w:rPr>
          <w:bCs/>
          <w:b/>
        </w:rPr>
        <w:t xml:space="preserve">Sustainable Urban Planning:</w:t>
      </w:r>
      <w:r>
        <w:t xml:space="preserve"> </w:t>
      </w:r>
      <w:r>
        <w:t xml:space="preserve">Collaborating with city planners to enforce stricter fire safety codes for new developments.</w:t>
      </w:r>
    </w:p>
    <w:bookmarkEnd w:id="26"/>
    <w:bookmarkStart w:id="27" w:name="conclusion"/>
    <w:p>
      <w:pPr>
        <w:pStyle w:val="Heading2"/>
      </w:pPr>
      <w:r>
        <w:t xml:space="preserve">Conclusion</w:t>
      </w:r>
    </w:p>
    <w:p>
      <w:pPr>
        <w:pStyle w:val="FirstParagraph"/>
      </w:pPr>
      <w:r>
        <w:t xml:space="preserve">This Master Thesis underscores the pivotal role of firefighters in Qatar Doha, a city at the crossroads of tradition and modernity. By addressing environmental, cultural, and infrastructural challenges through innovation and community engagement, Doha’s firefighting teams set a benchmark for urban emergency management. Future research should explore the long-term impact of these strategies on public safety and their adaptability to global contexts.</w:t>
      </w:r>
    </w:p>
    <w:bookmarkEnd w:id="27"/>
    <w:bookmarkStart w:id="28" w:name="references"/>
    <w:p>
      <w:pPr>
        <w:pStyle w:val="Heading2"/>
      </w:pPr>
      <w:r>
        <w:t xml:space="preserve">References</w:t>
      </w:r>
    </w:p>
    <w:p>
      <w:pPr>
        <w:pStyle w:val="FirstParagraph"/>
      </w:pPr>
      <w:r>
        <w:t xml:space="preserve">Al-Mutairi, A., et al. (2021). *Heat Stress in Firefighting: A Case Study of Qatar*. Journal of Occupational Health.</w:t>
      </w:r>
      <w:r>
        <w:t xml:space="preserve"> </w:t>
      </w:r>
      <w:r>
        <w:t xml:space="preserve">Qatar Fire Department Annual Report (2023).</w:t>
      </w:r>
      <w:r>
        <w:t xml:space="preserve"> </w:t>
      </w:r>
      <w:r>
        <w:t xml:space="preserve">National Vision 2030: Ministry of Planning and Development,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Qatar Doha</dc:title>
  <dc:creator/>
  <dc:language>en</dc:language>
  <cp:keywords/>
  <dcterms:created xsi:type="dcterms:W3CDTF">2026-04-24T11:29:56Z</dcterms:created>
  <dcterms:modified xsi:type="dcterms:W3CDTF">2026-04-24T11:29:56Z</dcterms:modified>
</cp:coreProperties>
</file>

<file path=docProps/custom.xml><?xml version="1.0" encoding="utf-8"?>
<Properties xmlns="http://schemas.openxmlformats.org/officeDocument/2006/custom-properties" xmlns:vt="http://schemas.openxmlformats.org/officeDocument/2006/docPropsVTypes"/>
</file>