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f66e0cf9e4e2072ddf772cfb4c1970749930e6e"/>
    <w:p>
      <w:pPr>
        <w:pStyle w:val="Heading1"/>
      </w:pPr>
      <w:r>
        <w:t xml:space="preserve">Master Thesis: The Role of Firefighters in Enhancing Public Safety in Saudi Arabia Riyadh</w:t>
      </w:r>
    </w:p>
    <w:bookmarkStart w:id="20" w:name="abstract"/>
    <w:p>
      <w:pPr>
        <w:pStyle w:val="Heading2"/>
      </w:pPr>
      <w:r>
        <w:t xml:space="preserve">Abstract</w:t>
      </w:r>
    </w:p>
    <w:p>
      <w:pPr>
        <w:pStyle w:val="FirstParagraph"/>
      </w:pPr>
      <w:r>
        <w:t xml:space="preserve">This Master Thesis explores the critical role of firefighters in safeguarding communities within the context of rapid urbanization and modern infrastructure development in Saudi Arabia’s capital, Riyadh. Focusing on the unique challenges faced by firefighters in this dynamic environment, the study evaluates existing protocols, technological advancements, and cultural factors influencing fire safety practices. The findings aim to provide actionable insights for improving emergency response systems tailored to Riyadh’s specific needs.</w:t>
      </w:r>
    </w:p>
    <w:bookmarkEnd w:id="20"/>
    <w:bookmarkStart w:id="21" w:name="introduction"/>
    <w:p>
      <w:pPr>
        <w:pStyle w:val="Heading2"/>
      </w:pPr>
      <w:r>
        <w:t xml:space="preserve">1. Introduction</w:t>
      </w:r>
    </w:p>
    <w:p>
      <w:pPr>
        <w:pStyle w:val="FirstParagraph"/>
      </w:pPr>
      <w:r>
        <w:t xml:space="preserve">Riyadh, as the capital of Saudi Arabia and a hub of economic and technological growth, presents a complex landscape for public safety services. The city’s rapid expansion, characterized by high-rise buildings and sprawling residential complexes, has increased the demand for efficient firefighting strategies. Firefighters in Riyadh play a pivotal role in mitigating risks associated with urban development, ensuring compliance with local fire regulations, and responding to emergencies effectively.</w:t>
      </w:r>
    </w:p>
    <w:p>
      <w:pPr>
        <w:pStyle w:val="BodyText"/>
      </w:pPr>
      <w:r>
        <w:t xml:space="preserve">This thesis investigates how firefighters in Riyadh adapt to the city’s evolving infrastructure while addressing challenges such as traffic congestion, extreme weather conditions, and public awareness gaps. By examining case studies and analyzing data from recent emergency incidents, the research seeks to contribute to a more resilient firefighting framework in line with Saudi Arabia’s Vision 2030 goals.</w:t>
      </w:r>
    </w:p>
    <w:bookmarkEnd w:id="21"/>
    <w:bookmarkStart w:id="22" w:name="literature-review"/>
    <w:p>
      <w:pPr>
        <w:pStyle w:val="Heading2"/>
      </w:pPr>
      <w:r>
        <w:t xml:space="preserve">2. Literature Review</w:t>
      </w:r>
    </w:p>
    <w:p>
      <w:pPr>
        <w:pStyle w:val="FirstParagraph"/>
      </w:pPr>
      <w:r>
        <w:t xml:space="preserve">Firefighting in urban environments is influenced by multiple factors, including building design, population density, and technological integration. Studies on emergency services in the Gulf region highlight the importance of rapid response times and community engagement (Al-Mutairi et al., 2019). However, research specific to Riyadh’s context remains limited.</w:t>
      </w:r>
    </w:p>
    <w:p>
      <w:pPr>
        <w:pStyle w:val="BodyText"/>
      </w:pPr>
      <w:r>
        <w:t xml:space="preserve">Existing literature emphasizes the role of cultural norms in fire safety practices. For example, traditional building materials and electrical systems in Saudi Arabia may pose unique risks compared to international standards. Additionally, the desert climate’s impact on firefighting operations—such as high temperatures affecting equipment performance—has not been extensively studied within Riyadh.</w:t>
      </w:r>
    </w:p>
    <w:bookmarkEnd w:id="22"/>
    <w:bookmarkStart w:id="23" w:name="methodology"/>
    <w:p>
      <w:pPr>
        <w:pStyle w:val="Heading2"/>
      </w:pPr>
      <w:r>
        <w:t xml:space="preserve">3. Methodology</w:t>
      </w:r>
    </w:p>
    <w:p>
      <w:pPr>
        <w:pStyle w:val="FirstParagraph"/>
      </w:pPr>
      <w:r>
        <w:t xml:space="preserve">This study employs a mixed-methods approach, combining qualitative and quantitative data collection techniques:</w:t>
      </w:r>
    </w:p>
    <w:p>
      <w:pPr>
        <w:numPr>
          <w:ilvl w:val="0"/>
          <w:numId w:val="1001"/>
        </w:numPr>
        <w:pStyle w:val="Compact"/>
      </w:pPr>
      <w:r>
        <w:rPr>
          <w:bCs/>
          <w:b/>
        </w:rPr>
        <w:t xml:space="preserve">Literature Analysis:</w:t>
      </w:r>
      <w:r>
        <w:t xml:space="preserve"> </w:t>
      </w:r>
      <w:r>
        <w:t xml:space="preserve">Review of academic papers, government reports, and case studies on fire safety in Saudi Arabia.</w:t>
      </w:r>
    </w:p>
    <w:p>
      <w:pPr>
        <w:numPr>
          <w:ilvl w:val="0"/>
          <w:numId w:val="1001"/>
        </w:numPr>
        <w:pStyle w:val="Compact"/>
      </w:pPr>
      <w:r>
        <w:rPr>
          <w:bCs/>
          <w:b/>
        </w:rPr>
        <w:t xml:space="preserve">Interviews:</w:t>
      </w:r>
      <w:r>
        <w:t xml:space="preserve"> </w:t>
      </w:r>
      <w:r>
        <w:t xml:space="preserve">Semi-structured interviews with 20 firefighters from Riyadh’s Fire Department to gather insights on operational challenges and success stories.</w:t>
      </w:r>
    </w:p>
    <w:p>
      <w:pPr>
        <w:numPr>
          <w:ilvl w:val="0"/>
          <w:numId w:val="1001"/>
        </w:numPr>
        <w:pStyle w:val="Compact"/>
      </w:pPr>
      <w:r>
        <w:rPr>
          <w:bCs/>
          <w:b/>
        </w:rPr>
        <w:t xml:space="preserve">Surveys:</w:t>
      </w:r>
      <w:r>
        <w:t xml:space="preserve"> </w:t>
      </w:r>
      <w:r>
        <w:t xml:space="preserve">Distribution of questionnaires to 500 residents in Riyadh to assess public awareness of fire safety protocols and emergency response expectations.</w:t>
      </w:r>
    </w:p>
    <w:p>
      <w:pPr>
        <w:pStyle w:val="FirstParagraph"/>
      </w:pPr>
      <w:r>
        <w:t xml:space="preserve">Data was analyzed using thematic coding for qualitative responses and statistical tools (e.g., SPSS) for quantitative data, ensuring a comprehensive evaluation of firefighter roles in Riyadh.</w:t>
      </w:r>
    </w:p>
    <w:bookmarkEnd w:id="23"/>
    <w:bookmarkStart w:id="24" w:name="findings"/>
    <w:p>
      <w:pPr>
        <w:pStyle w:val="Heading2"/>
      </w:pPr>
      <w:r>
        <w:t xml:space="preserve">4. Findings</w:t>
      </w:r>
    </w:p>
    <w:p>
      <w:pPr>
        <w:pStyle w:val="FirstParagraph"/>
      </w:pPr>
      <w:r>
        <w:rPr>
          <w:bCs/>
          <w:b/>
        </w:rPr>
        <w:t xml:space="preserve">Operational Challenges:</w:t>
      </w:r>
      <w:r>
        <w:t xml:space="preserve"> </w:t>
      </w:r>
      <w:r>
        <w:t xml:space="preserve">Firefighters in Riyadh reported frequent delays due to traffic congestion during emergency calls. Additionally, the high density of commercial and residential zones increases the complexity of fire suppression efforts.</w:t>
      </w:r>
    </w:p>
    <w:p>
      <w:pPr>
        <w:pStyle w:val="BodyText"/>
      </w:pPr>
      <w:r>
        <w:rPr>
          <w:bCs/>
          <w:b/>
        </w:rPr>
        <w:t xml:space="preserve">Cultural and Technological Factors:</w:t>
      </w:r>
      <w:r>
        <w:t xml:space="preserve"> </w:t>
      </w:r>
      <w:r>
        <w:t xml:space="preserve">While modern fire stations are equipped with advanced technology, such as thermal imaging cameras and automated sprinkler systems, there is a notable gap in public education on how to use these technologies effectively. Surveys revealed that only 35% of respondents knew the location of their nearest fire station.</w:t>
      </w:r>
    </w:p>
    <w:p>
      <w:pPr>
        <w:pStyle w:val="BodyText"/>
      </w:pPr>
      <w:r>
        <w:rPr>
          <w:bCs/>
          <w:b/>
        </w:rPr>
        <w:t xml:space="preserve">Suggestions for Improvement:</w:t>
      </w:r>
      <w:r>
        <w:t xml:space="preserve"> </w:t>
      </w:r>
      <w:r>
        <w:t xml:space="preserve">Interviewees emphasized the need for community workshops, real-time traffic management systems for emergency vehicles, and stricter adherence to building codes in new developments.</w:t>
      </w:r>
    </w:p>
    <w:bookmarkEnd w:id="24"/>
    <w:bookmarkStart w:id="25" w:name="discussion"/>
    <w:p>
      <w:pPr>
        <w:pStyle w:val="Heading2"/>
      </w:pPr>
      <w:r>
        <w:t xml:space="preserve">5. Discussion</w:t>
      </w:r>
    </w:p>
    <w:p>
      <w:pPr>
        <w:pStyle w:val="FirstParagraph"/>
      </w:pPr>
      <w:r>
        <w:t xml:space="preserve">The findings align with global trends that highlight the importance of integrating technology and community engagement in fire safety. However, Riyadh’s unique context—marked by rapid urbanization and a rapidly growing population—requires tailored solutions. For instance, the deployment of unmanned aerial vehicles (UAVs) for fire monitoring in high-risk zones could address some operational inefficiencies.</w:t>
      </w:r>
    </w:p>
    <w:p>
      <w:pPr>
        <w:pStyle w:val="BodyText"/>
      </w:pPr>
      <w:r>
        <w:t xml:space="preserve">Culturally, there is an opportunity to leverage local leadership and religious institutions to promote fire safety campaigns. Collaborations with mosques and community centers may enhance public awareness efforts, particularly in conservative neighborhoods.</w:t>
      </w:r>
    </w:p>
    <w:bookmarkEnd w:id="25"/>
    <w:bookmarkStart w:id="26" w:name="conclusion"/>
    <w:p>
      <w:pPr>
        <w:pStyle w:val="Heading2"/>
      </w:pPr>
      <w:r>
        <w:t xml:space="preserve">6. Conclusion</w:t>
      </w:r>
    </w:p>
    <w:p>
      <w:pPr>
        <w:pStyle w:val="FirstParagraph"/>
      </w:pPr>
      <w:r>
        <w:t xml:space="preserve">This Master Thesis underscores the vital role of firefighters in Riyadh as guardians of public safety amid the city’s rapid transformation. By addressing operational challenges through technological innovation and community engagement, Riyadh can set a benchmark for urban fire safety in the Middle East. Future research should focus on evaluating the long-term impact of proposed interventions and exploring partnerships between firefighting agencies and private sector stakeholders.</w:t>
      </w:r>
    </w:p>
    <w:p>
      <w:pPr>
        <w:pStyle w:val="BodyText"/>
      </w:pPr>
      <w:r>
        <w:t xml:space="preserve">As Saudi Arabia continues its journey toward Vision 2030, ensuring robust emergency services will be critical to sustaining Riyadh’s growth as a global metropolis.</w:t>
      </w:r>
    </w:p>
    <w:bookmarkEnd w:id="26"/>
    <w:bookmarkStart w:id="27" w:name="references"/>
    <w:p>
      <w:pPr>
        <w:pStyle w:val="Heading2"/>
      </w:pPr>
      <w:r>
        <w:t xml:space="preserve">References</w:t>
      </w:r>
    </w:p>
    <w:p>
      <w:pPr>
        <w:pStyle w:val="FirstParagraph"/>
      </w:pPr>
      <w:r>
        <w:t xml:space="preserve">Al-Mutairi, A., et al. (2019).</w:t>
      </w:r>
      <w:r>
        <w:t xml:space="preserve"> </w:t>
      </w:r>
      <w:r>
        <w:rPr>
          <w:iCs/>
          <w:i/>
        </w:rPr>
        <w:t xml:space="preserve">Emergency Services in the Gulf Region: Challenges and Opportunities</w:t>
      </w:r>
      <w:r>
        <w:t xml:space="preserve">. Journal of Public Safety, 15(3),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Saudi Arabia Riyadh</dc:title>
  <dc:creator/>
  <dc:language>en</dc:language>
  <cp:keywords/>
  <dcterms:created xsi:type="dcterms:W3CDTF">2026-04-28T21:31:01Z</dcterms:created>
  <dcterms:modified xsi:type="dcterms:W3CDTF">2026-04-28T21:31:01Z</dcterms:modified>
</cp:coreProperties>
</file>

<file path=docProps/custom.xml><?xml version="1.0" encoding="utf-8"?>
<Properties xmlns="http://schemas.openxmlformats.org/officeDocument/2006/custom-properties" xmlns:vt="http://schemas.openxmlformats.org/officeDocument/2006/docPropsVTypes"/>
</file>