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a37e8c784f32e5644502904f59a03ce8af6fe9"/>
    <w:p>
      <w:pPr>
        <w:pStyle w:val="Heading1"/>
      </w:pPr>
      <w:r>
        <w:t xml:space="preserve">Master Thesis: The Role of Firefighters in Spain, Barcelona</w:t>
      </w:r>
    </w:p>
    <w:p>
      <w:pPr>
        <w:pStyle w:val="FirstParagraph"/>
      </w:pPr>
      <w:r>
        <w:rPr>
          <w:bCs/>
          <w:b/>
        </w:rPr>
        <w:t xml:space="preserve">Title:</w:t>
      </w:r>
      <w:r>
        <w:t xml:space="preserve"> </w:t>
      </w:r>
      <w:r>
        <w:t xml:space="preserve">Analyzing the Operational Challenges and Innovations in Firefighting Services in Barcelona, Spain</w:t>
      </w:r>
    </w:p>
    <w:bookmarkStart w:id="20" w:name="abstract"/>
    <w:p>
      <w:pPr>
        <w:pStyle w:val="Heading2"/>
      </w:pPr>
      <w:r>
        <w:t xml:space="preserve">Abstract</w:t>
      </w:r>
    </w:p>
    <w:p>
      <w:pPr>
        <w:pStyle w:val="FirstParagraph"/>
      </w:pPr>
      <w:r>
        <w:t xml:space="preserve">This Master Thesis explores the critical role of firefighters in ensuring public safety within the urban landscape of Barcelona, Spain. As a major city known for its vibrant cultural heritage, high population density, and unique architectural features such as Gothic Quarter buildings and modernist structures by Antoni Gaudí, Barcelona presents distinct challenges for emergency services. The study examines how firefighters in Spain navigate these complexities through technological advancements, community engagement strategies, and specialized training programs tailored to the city's geographic and social dynamics. By integrating case studies of real-world incidents in Barcelona over the past decade, this research highlights the evolving responsibilities of firefighters in a globalized urban environment.</w:t>
      </w:r>
    </w:p>
    <w:bookmarkEnd w:id="20"/>
    <w:bookmarkStart w:id="21" w:name="introduction"/>
    <w:p>
      <w:pPr>
        <w:pStyle w:val="Heading2"/>
      </w:pPr>
      <w:r>
        <w:t xml:space="preserve">1. Introduction</w:t>
      </w:r>
    </w:p>
    <w:p>
      <w:pPr>
        <w:pStyle w:val="FirstParagraph"/>
      </w:pPr>
      <w:r>
        <w:t xml:space="preserve">The role of firefighters extends beyond traditional rescue operations to encompass disaster prevention, public education, and crisis management. In Spain, particularly within the bustling metropolis of Barcelona, firefighters face unique demands shaped by the city's topography, tourism industry, and climate patterns. This thesis investigates how these factors influence fire service protocols in Barcelona while emphasizing the importance of international collaboration in advancing firefighting practices.</w:t>
      </w:r>
    </w:p>
    <w:bookmarkEnd w:id="21"/>
    <w:bookmarkStart w:id="22" w:name="Xf3aecbb86fc71f25a16f75f8c57ab342d8c4022"/>
    <w:p>
      <w:pPr>
        <w:pStyle w:val="Heading2"/>
      </w:pPr>
      <w:r>
        <w:t xml:space="preserve">2. Contextualization: Firefighting in Spain and Barcelona</w:t>
      </w:r>
    </w:p>
    <w:p>
      <w:pPr>
        <w:pStyle w:val="FirstParagraph"/>
      </w:pPr>
      <w:r>
        <w:t xml:space="preserve">Spain’s national fire service, known as the</w:t>
      </w:r>
      <w:r>
        <w:t xml:space="preserve"> </w:t>
      </w:r>
      <w:r>
        <w:rPr>
          <w:iCs/>
          <w:i/>
        </w:rPr>
        <w:t xml:space="preserve">Cuerpo de Bomberos</w:t>
      </w:r>
      <w:r>
        <w:t xml:space="preserve">, operates under a decentralized model, with municipal authorities managing local fire departments. In Barcelona, the city's Department of Urban Security oversees over 300 firefighters who respond to approximately 5,000 emergency calls annually. The city’s blend of historic neighborhoods (e.g., El Born) and modern skyscrapers in areas like Diagonal Street creates a dual challenge: protecting both culturally significant buildings and high-rise structures from fire hazards.</w:t>
      </w:r>
    </w:p>
    <w:bookmarkEnd w:id="22"/>
    <w:bookmarkStart w:id="23" w:name="X87c3a9fe742c24b5590d673736279ee2d1182ed"/>
    <w:p>
      <w:pPr>
        <w:pStyle w:val="Heading2"/>
      </w:pPr>
      <w:r>
        <w:t xml:space="preserve">3. Operational Challenges Specific to Barcelona</w:t>
      </w:r>
    </w:p>
    <w:p>
      <w:pPr>
        <w:pStyle w:val="FirstParagraph"/>
      </w:pPr>
      <w:r>
        <w:rPr>
          <w:bCs/>
          <w:b/>
        </w:rPr>
        <w:t xml:space="preserve">3.1 Urban Density and Architectural Complexity</w:t>
      </w:r>
      <w:r>
        <w:br/>
      </w:r>
      <w:r>
        <w:t xml:space="preserve">Barcelona’s narrow streets, combined with its iconic modernist architecture (e.g., La Sagrada Família), often hinder access for firefighting equipment. Additionally, the city's high-rise buildings in districts such as Poblenou require specialized aerial ladder trucks and advanced smoke detection systems.</w:t>
      </w:r>
    </w:p>
    <w:p>
      <w:pPr>
        <w:pStyle w:val="BodyText"/>
      </w:pPr>
      <w:r>
        <w:rPr>
          <w:bCs/>
          <w:b/>
        </w:rPr>
        <w:t xml:space="preserve">3.2 Tourism and Public Safety</w:t>
      </w:r>
      <w:r>
        <w:br/>
      </w:r>
      <w:r>
        <w:t xml:space="preserve">With over 12 million tourists visiting annually, Barcelona faces heightened risks during large gatherings or events like the Mobile World Congress. Firefighters must balance crowd control with emergency response capabilities, ensuring public safety without disrupting tourism-driven economic activities.</w:t>
      </w:r>
    </w:p>
    <w:p>
      <w:pPr>
        <w:pStyle w:val="BodyText"/>
      </w:pPr>
      <w:r>
        <w:rPr>
          <w:bCs/>
          <w:b/>
        </w:rPr>
        <w:t xml:space="preserve">3.3 Climate and Natural Disasters</w:t>
      </w:r>
      <w:r>
        <w:br/>
      </w:r>
      <w:r>
        <w:t xml:space="preserve">Rising temperatures and droughts in recent years have increased the risk of wildfires in nearby natural reserves like Montseny. Barcelona’s firefighters collaborate with regional agencies to implement firebreaks and educate residents on wildfire prevention, showcasing their role beyond urban firefighting.</w:t>
      </w:r>
    </w:p>
    <w:bookmarkEnd w:id="23"/>
    <w:bookmarkStart w:id="24" w:name="Xcc227b82c602702445f69c10aa18975b60a45e0"/>
    <w:p>
      <w:pPr>
        <w:pStyle w:val="Heading2"/>
      </w:pPr>
      <w:r>
        <w:t xml:space="preserve">4. Technological Innovations in Firefighting</w:t>
      </w:r>
    </w:p>
    <w:p>
      <w:pPr>
        <w:pStyle w:val="FirstParagraph"/>
      </w:pPr>
      <w:r>
        <w:t xml:space="preserve">Barcelona has invested heavily in smart city technologies to enhance fire safety. For example, the deployment of IoT-enabled smoke detectors in historic neighborhoods allows for real-time monitoring and rapid response. Additionally, drones equipped with thermal imaging cameras are used to assess fire spread in high-risk areas such as the Montjuïc hill.</w:t>
      </w:r>
    </w:p>
    <w:bookmarkEnd w:id="24"/>
    <w:bookmarkStart w:id="25" w:name="training-and-community-engagement"/>
    <w:p>
      <w:pPr>
        <w:pStyle w:val="Heading2"/>
      </w:pPr>
      <w:r>
        <w:t xml:space="preserve">5. Training and Community Engagement</w:t>
      </w:r>
    </w:p>
    <w:p>
      <w:pPr>
        <w:pStyle w:val="FirstParagraph"/>
      </w:pPr>
      <w:r>
        <w:t xml:space="preserve">The firefighters of Barcelona undergo rigorous training programs that simulate both urban firefighting scenarios and natural disaster responses. Collaborative initiatives with local schools, such as fire safety workshops in neighborhoods like Gràcia, have improved public awareness of evacuation procedures and hazard prevention.</w:t>
      </w:r>
    </w:p>
    <w:bookmarkEnd w:id="25"/>
    <w:bookmarkStart w:id="26" w:name="X9b7a5d315323aa6476403fb194d8781fe89ad1e"/>
    <w:p>
      <w:pPr>
        <w:pStyle w:val="Heading2"/>
      </w:pPr>
      <w:r>
        <w:t xml:space="preserve">6. Case Studies: Notable Incidents in Barcelona</w:t>
      </w:r>
    </w:p>
    <w:p>
      <w:pPr>
        <w:pStyle w:val="FirstParagraph"/>
      </w:pPr>
      <w:r>
        <w:rPr>
          <w:bCs/>
          <w:b/>
        </w:rPr>
        <w:t xml:space="preserve">6.1 The 2018 Gothic Quarter Fire</w:t>
      </w:r>
      <w:r>
        <w:br/>
      </w:r>
      <w:r>
        <w:t xml:space="preserve">A fire in a medieval building on La Rambla required coordinated efforts between ground crews and aerial units to preserve the site’s historical integrity while ensuring civilian safety.</w:t>
      </w:r>
    </w:p>
    <w:p>
      <w:pPr>
        <w:pStyle w:val="BodyText"/>
      </w:pPr>
      <w:r>
        <w:rPr>
          <w:bCs/>
          <w:b/>
        </w:rPr>
        <w:t xml:space="preserve">6.2 Wildfire Response in 2019</w:t>
      </w:r>
      <w:r>
        <w:br/>
      </w:r>
      <w:r>
        <w:t xml:space="preserve">During a severe wildfire season, Barcelona firefighters worked alongside Catalan emergency services to protect the city's periphery, demonstrating their adaptability in multi-agency operations.</w:t>
      </w:r>
    </w:p>
    <w:bookmarkEnd w:id="26"/>
    <w:bookmarkStart w:id="27" w:name="conclusion"/>
    <w:p>
      <w:pPr>
        <w:pStyle w:val="Heading2"/>
      </w:pPr>
      <w:r>
        <w:t xml:space="preserve">7. Conclusion</w:t>
      </w:r>
    </w:p>
    <w:p>
      <w:pPr>
        <w:pStyle w:val="FirstParagraph"/>
      </w:pPr>
      <w:r>
        <w:t xml:space="preserve">This Master Thesis underscores the vital role of firefighters in maintaining public safety in Barcelona, Spain. By addressing urban-specific challenges through innovation, community partnerships, and specialized training, Barcelona’s fire department serves as a model for other cities facing similar complexities. Future research should explore the integration of AI-driven predictive analytics to further enhance emergency response strategies.</w:t>
      </w:r>
    </w:p>
    <w:bookmarkEnd w:id="27"/>
    <w:bookmarkStart w:id="28" w:name="references"/>
    <w:p>
      <w:pPr>
        <w:pStyle w:val="Heading2"/>
      </w:pPr>
      <w:r>
        <w:t xml:space="preserve">References</w:t>
      </w:r>
    </w:p>
    <w:p>
      <w:pPr>
        <w:numPr>
          <w:ilvl w:val="0"/>
          <w:numId w:val="1001"/>
        </w:numPr>
        <w:pStyle w:val="Compact"/>
      </w:pPr>
      <w:r>
        <w:t xml:space="preserve">Generalitat de Catalunya. (2023). Annual Report on Fire Safety in Barcelona.</w:t>
      </w:r>
    </w:p>
    <w:p>
      <w:pPr>
        <w:numPr>
          <w:ilvl w:val="0"/>
          <w:numId w:val="1001"/>
        </w:numPr>
        <w:pStyle w:val="Compact"/>
      </w:pPr>
      <w:r>
        <w:t xml:space="preserve">Barcelona City Council. (2021). Urban Planning and Fire Prevention Strategies.</w:t>
      </w:r>
    </w:p>
    <w:p>
      <w:pPr>
        <w:numPr>
          <w:ilvl w:val="0"/>
          <w:numId w:val="1001"/>
        </w:numPr>
        <w:pStyle w:val="Compact"/>
      </w:pPr>
      <w:r>
        <w:t xml:space="preserve">Jordi, M. (2019). "Firefighting in Modern Cities: A Case Study of Barcelona." Journal of Emergency Services,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Barcelona</dc:title>
  <dc:creator/>
  <dc:language>en</dc:language>
  <cp:keywords/>
  <dcterms:created xsi:type="dcterms:W3CDTF">2026-07-14T18:04:23Z</dcterms:created>
  <dcterms:modified xsi:type="dcterms:W3CDTF">2026-07-14T18:04:23Z</dcterms:modified>
</cp:coreProperties>
</file>

<file path=docProps/custom.xml><?xml version="1.0" encoding="utf-8"?>
<Properties xmlns="http://schemas.openxmlformats.org/officeDocument/2006/custom-properties" xmlns:vt="http://schemas.openxmlformats.org/officeDocument/2006/docPropsVTypes"/>
</file>