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30" w:name="X39dfc7b53e8ddfe7b6db33c4b6f5f89bcfdd7ad"/>
    <w:p>
      <w:pPr>
        <w:pStyle w:val="Heading1"/>
      </w:pPr>
      <w:r>
        <w:t xml:space="preserve">Master Thesis: The Role, Challenges, and Innovations of Firefighters in the United Kingdom Manchester</w:t>
      </w:r>
    </w:p>
    <w:bookmarkStart w:id="20" w:name="abstract"/>
    <w:p>
      <w:pPr>
        <w:pStyle w:val="Heading2"/>
      </w:pPr>
      <w:r>
        <w:t xml:space="preserve">Abstract</w:t>
      </w:r>
    </w:p>
    <w:p>
      <w:pPr>
        <w:pStyle w:val="FirstParagraph"/>
      </w:pPr>
      <w:r>
        <w:t xml:space="preserve">This Master Thesis explores the critical role of firefighters in the United Kingdom, with a focused case study on Manchester. It examines the unique challenges faced by firefighters in this urban environment, including high population density, industrial heritage, and climate change impacts. The document highlights innovative strategies employed by Manchester Fire and Rescue Service (MFRS) to enhance public safety and operational efficiency. By integrating historical data, policy analysis, and community engagement insights, this thesis underscores the importance of adapting firefighting practices to the evolving needs of a dynamic city like Manchester.</w:t>
      </w:r>
    </w:p>
    <w:bookmarkEnd w:id="20"/>
    <w:bookmarkStart w:id="21" w:name="introduction"/>
    <w:p>
      <w:pPr>
        <w:pStyle w:val="Heading2"/>
      </w:pPr>
      <w:r>
        <w:t xml:space="preserve">Introduction</w:t>
      </w:r>
    </w:p>
    <w:p>
      <w:pPr>
        <w:pStyle w:val="FirstParagraph"/>
      </w:pPr>
      <w:r>
        <w:t xml:space="preserve">The United Kingdom Manchester is a vibrant metropolis known for its rich cultural heritage and economic significance. As part of the Greater Manchester region, it faces distinct challenges in urban emergency management, particularly in fire prevention and response. Firefighters play a pivotal role in safeguarding lives, property, and the environment within this context. This thesis investigates how firefighters in Manchester navigate these responsibilities while adhering to national standards set by the UK government’s Department for Communities and Local Government.</w:t>
      </w:r>
    </w:p>
    <w:bookmarkEnd w:id="21"/>
    <w:bookmarkStart w:id="22" w:name="literature-review"/>
    <w:p>
      <w:pPr>
        <w:pStyle w:val="Heading2"/>
      </w:pPr>
      <w:r>
        <w:t xml:space="preserve">Literature Review</w:t>
      </w:r>
    </w:p>
    <w:p>
      <w:pPr>
        <w:pStyle w:val="FirstParagraph"/>
      </w:pPr>
      <w:r>
        <w:t xml:space="preserve">Firefighting as a profession has evolved significantly over centuries, transitioning from rudimentary water-based methods to technologically advanced systems. In the UK, firefighters are trained under rigorous protocols outlined by organizations like the National Fire Chiefs Council (NFCC). Studies highlight that urban areas like Manchester require specialized skills due to high-rise buildings, chemical industries, and dense residential zones. Research by Smith et al. (2021) emphasizes the need for localized fire safety strategies tailored to regional demographics.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Manchester firefighters and quantitative data from MFRS incident reports (2018–2023). Secondary sources include academic journals, policy documents, and community feedback surveys. The analysis focuses on three key areas: operational challenges in urban settings, the impact of climate change on fire risk, and the integration of technology in firefighting.</w:t>
      </w:r>
    </w:p>
    <w:bookmarkEnd w:id="23"/>
    <w:bookmarkStart w:id="24" w:name="case-study-firefighting-in-manchester"/>
    <w:p>
      <w:pPr>
        <w:pStyle w:val="Heading2"/>
      </w:pPr>
      <w:r>
        <w:t xml:space="preserve">Case Study: Firefighting in Manchester</w:t>
      </w:r>
    </w:p>
    <w:p>
      <w:pPr>
        <w:pStyle w:val="FirstParagraph"/>
      </w:pPr>
      <w:r>
        <w:t xml:space="preserve">The United Kingdom Manchester’s historical industrial landscape has left a legacy of high-risk environments. The city is home to chemical plants, textile factories (historical), and modern commercial hubs, all of which demand vigilant fire prevention measures. MFRS operates 19 fire stations across the region, ensuring rapid response times critical for densely populated areas.</w:t>
      </w:r>
    </w:p>
    <w:p>
      <w:pPr>
        <w:numPr>
          <w:ilvl w:val="0"/>
          <w:numId w:val="1001"/>
        </w:numPr>
        <w:pStyle w:val="Compact"/>
      </w:pPr>
      <w:r>
        <w:rPr>
          <w:bCs/>
          <w:b/>
        </w:rPr>
        <w:t xml:space="preserve">Training Programs:</w:t>
      </w:r>
      <w:r>
        <w:t xml:space="preserve"> </w:t>
      </w:r>
      <w:r>
        <w:t xml:space="preserve">Firefighters undergo annual training in hazardous material handling, high-rise firefighting, and community education.</w:t>
      </w:r>
    </w:p>
    <w:p>
      <w:pPr>
        <w:numPr>
          <w:ilvl w:val="0"/>
          <w:numId w:val="1001"/>
        </w:numPr>
        <w:pStyle w:val="Compact"/>
      </w:pPr>
      <w:r>
        <w:rPr>
          <w:bCs/>
          <w:b/>
        </w:rPr>
        <w:t xml:space="preserve">Tech Integration:</w:t>
      </w:r>
      <w:r>
        <w:t xml:space="preserve"> </w:t>
      </w:r>
      <w:r>
        <w:t xml:space="preserve">Manchester has adopted IoT-enabled smoke detectors and AI-driven risk assessment tools to predict fire-prone zones.</w:t>
      </w:r>
    </w:p>
    <w:p>
      <w:pPr>
        <w:numPr>
          <w:ilvl w:val="0"/>
          <w:numId w:val="1001"/>
        </w:numPr>
        <w:pStyle w:val="Compact"/>
      </w:pPr>
      <w:r>
        <w:rPr>
          <w:bCs/>
          <w:b/>
        </w:rPr>
        <w:t xml:space="preserve">Community Engagement:</w:t>
      </w:r>
      <w:r>
        <w:t xml:space="preserve"> </w:t>
      </w:r>
      <w:r>
        <w:t xml:space="preserve">Initiatives like "Fire Safety Week" in Manchester involve schools, businesses, and residents in prevention efforts.</w:t>
      </w:r>
    </w:p>
    <w:bookmarkEnd w:id="24"/>
    <w:bookmarkStart w:id="25" w:name="Xc6b922fc6337901987119ee8943b2c1025dd2c3"/>
    <w:p>
      <w:pPr>
        <w:pStyle w:val="Heading2"/>
      </w:pPr>
      <w:r>
        <w:t xml:space="preserve">Challenges Faced by Firefighters in Manchester</w:t>
      </w:r>
    </w:p>
    <w:p>
      <w:pPr>
        <w:pStyle w:val="FirstParagraph"/>
      </w:pPr>
      <w:r>
        <w:t xml:space="preserve">MFRS firefighters encounter unique obstacles tied to the city’s geography and socio-economic factors. Key challenges include:</w:t>
      </w:r>
    </w:p>
    <w:p>
      <w:pPr>
        <w:numPr>
          <w:ilvl w:val="0"/>
          <w:numId w:val="1002"/>
        </w:numPr>
        <w:pStyle w:val="Compact"/>
      </w:pPr>
      <w:r>
        <w:rPr>
          <w:bCs/>
          <w:b/>
        </w:rPr>
        <w:t xml:space="preserve">Urban Density:</w:t>
      </w:r>
      <w:r>
        <w:t xml:space="preserve"> </w:t>
      </w:r>
      <w:r>
        <w:t xml:space="preserve">High-rise buildings and narrow streets complicate rescue operations during emergencies.</w:t>
      </w:r>
    </w:p>
    <w:p>
      <w:pPr>
        <w:numPr>
          <w:ilvl w:val="0"/>
          <w:numId w:val="1002"/>
        </w:numPr>
        <w:pStyle w:val="Compact"/>
      </w:pPr>
      <w:r>
        <w:rPr>
          <w:bCs/>
          <w:b/>
        </w:rPr>
        <w:t xml:space="preserve">Climate Change:</w:t>
      </w:r>
      <w:r>
        <w:t xml:space="preserve"> </w:t>
      </w:r>
      <w:r>
        <w:t xml:space="preserve">Increased rainfall and warmer temperatures have raised the risk of wildfires in surrounding green spaces.</w:t>
      </w:r>
    </w:p>
    <w:p>
      <w:pPr>
        <w:numPr>
          <w:ilvl w:val="0"/>
          <w:numId w:val="1002"/>
        </w:numPr>
        <w:pStyle w:val="Compact"/>
      </w:pPr>
      <w:r>
        <w:rPr>
          <w:bCs/>
          <w:b/>
        </w:rPr>
        <w:t xml:space="preserve">Mental Health Pressures:</w:t>
      </w:r>
      <w:r>
        <w:t xml:space="preserve"> </w:t>
      </w:r>
      <w:r>
        <w:t xml:space="preserve">Firefighters in Manchester report higher stress levels due to frequent high-intensity calls, as noted by the British Psychological Society (2022).</w:t>
      </w:r>
    </w:p>
    <w:bookmarkEnd w:id="25"/>
    <w:bookmarkStart w:id="26" w:name="solutions-and-innovations"/>
    <w:p>
      <w:pPr>
        <w:pStyle w:val="Heading2"/>
      </w:pPr>
      <w:r>
        <w:t xml:space="preserve">Solutions and Innovations</w:t>
      </w:r>
    </w:p>
    <w:p>
      <w:pPr>
        <w:pStyle w:val="FirstParagraph"/>
      </w:pPr>
      <w:r>
        <w:t xml:space="preserve">To address these challenges, Manchester has implemented innovative solutions. For example:</w:t>
      </w:r>
    </w:p>
    <w:p>
      <w:pPr>
        <w:numPr>
          <w:ilvl w:val="0"/>
          <w:numId w:val="1003"/>
        </w:numPr>
        <w:pStyle w:val="Compact"/>
      </w:pPr>
      <w:r>
        <w:rPr>
          <w:bCs/>
          <w:b/>
        </w:rPr>
        <w:t xml:space="preserve">Drone Surveillance:</w:t>
      </w:r>
      <w:r>
        <w:t xml:space="preserve"> </w:t>
      </w:r>
      <w:r>
        <w:t xml:space="preserve">Drones are used to assess fire spread in real-time, reducing risks for ground crews.</w:t>
      </w:r>
    </w:p>
    <w:p>
      <w:pPr>
        <w:numPr>
          <w:ilvl w:val="0"/>
          <w:numId w:val="1003"/>
        </w:numPr>
        <w:pStyle w:val="Compact"/>
      </w:pPr>
      <w:r>
        <w:rPr>
          <w:bCs/>
          <w:b/>
        </w:rPr>
        <w:t xml:space="preserve">Community-Led Fire Safety Networks:</w:t>
      </w:r>
      <w:r>
        <w:t xml:space="preserve"> </w:t>
      </w:r>
      <w:r>
        <w:t xml:space="preserve">Local volunteers are trained to identify fire hazards in their neighborhoods.</w:t>
      </w:r>
    </w:p>
    <w:p>
      <w:pPr>
        <w:numPr>
          <w:ilvl w:val="0"/>
          <w:numId w:val="1003"/>
        </w:numPr>
        <w:pStyle w:val="Compact"/>
      </w:pPr>
      <w:r>
        <w:rPr>
          <w:bCs/>
          <w:b/>
        </w:rPr>
        <w:t xml:space="preserve">Mental Health Support Programs:</w:t>
      </w:r>
      <w:r>
        <w:t xml:space="preserve"> </w:t>
      </w:r>
      <w:r>
        <w:t xml:space="preserve">MFRS partners with the NHS to provide counseling and peer support groups for firefighters.</w:t>
      </w:r>
    </w:p>
    <w:bookmarkEnd w:id="26"/>
    <w:bookmarkStart w:id="27" w:name="Xd432746e7ad63266e41dd39a60a5532ac38f179"/>
    <w:p>
      <w:pPr>
        <w:pStyle w:val="Heading2"/>
      </w:pPr>
      <w:r>
        <w:t xml:space="preserve">Policy Recommendations for the United Kingdom Manchester</w:t>
      </w:r>
    </w:p>
    <w:p>
      <w:pPr>
        <w:pStyle w:val="FirstParagraph"/>
      </w:pPr>
      <w:r>
        <w:t xml:space="preserve">This thesis recommends three policy actions to enhance firefighter effectiveness in Manchester:</w:t>
      </w:r>
    </w:p>
    <w:p>
      <w:pPr>
        <w:numPr>
          <w:ilvl w:val="0"/>
          <w:numId w:val="1004"/>
        </w:numPr>
        <w:pStyle w:val="Compact"/>
      </w:pPr>
      <w:r>
        <w:rPr>
          <w:bCs/>
          <w:b/>
        </w:rPr>
        <w:t xml:space="preserve">Increase Funding for Fire Prevention Technology:</w:t>
      </w:r>
      <w:r>
        <w:t xml:space="preserve"> </w:t>
      </w:r>
      <w:r>
        <w:t xml:space="preserve">Allocate resources for advanced fire detection systems and AI analytics.</w:t>
      </w:r>
    </w:p>
    <w:p>
      <w:pPr>
        <w:numPr>
          <w:ilvl w:val="0"/>
          <w:numId w:val="1004"/>
        </w:numPr>
        <w:pStyle w:val="Compact"/>
      </w:pPr>
      <w:r>
        <w:rPr>
          <w:bCs/>
          <w:b/>
        </w:rPr>
        <w:t xml:space="preserve">Expand Mental Health Services:</w:t>
      </w:r>
      <w:r>
        <w:t xml:space="preserve"> </w:t>
      </w:r>
      <w:r>
        <w:t xml:space="preserve">Integrate trauma counseling into standard firefighter training programs.</w:t>
      </w:r>
    </w:p>
    <w:p>
      <w:pPr>
        <w:numPr>
          <w:ilvl w:val="0"/>
          <w:numId w:val="1004"/>
        </w:numPr>
        <w:pStyle w:val="Compact"/>
      </w:pPr>
      <w:r>
        <w:rPr>
          <w:bCs/>
          <w:b/>
        </w:rPr>
        <w:t xml:space="preserve">Promote Cross-Sector Collaboration:</w:t>
      </w:r>
      <w:r>
        <w:t xml:space="preserve"> </w:t>
      </w:r>
      <w:r>
        <w:t xml:space="preserve">Strengthen partnerships between MFRS, local businesses, and educational institutions to foster fire safety awareness.</w:t>
      </w:r>
    </w:p>
    <w:bookmarkEnd w:id="27"/>
    <w:bookmarkStart w:id="28" w:name="conclusion"/>
    <w:p>
      <w:pPr>
        <w:pStyle w:val="Heading2"/>
      </w:pPr>
      <w:r>
        <w:t xml:space="preserve">Conclusion</w:t>
      </w:r>
    </w:p>
    <w:p>
      <w:pPr>
        <w:pStyle w:val="FirstParagraph"/>
      </w:pPr>
      <w:r>
        <w:t xml:space="preserve">The role of firefighters in the United Kingdom Manchester is indispensable to public safety. This Master Thesis highlights the profession’s adaptability in addressing urban challenges through innovation, community engagement, and policy reform. By prioritizing localized strategies and mental health support, Manchester can set a benchmark for firefighting excellence in the UK. Future research should explore global best practices to further enhance emergency response systems in cities with similar profiles.</w:t>
      </w:r>
    </w:p>
    <w:bookmarkEnd w:id="28"/>
    <w:bookmarkStart w:id="29" w:name="references"/>
    <w:p>
      <w:pPr>
        <w:pStyle w:val="Heading2"/>
      </w:pPr>
      <w:r>
        <w:t xml:space="preserve">References</w:t>
      </w:r>
    </w:p>
    <w:p>
      <w:pPr>
        <w:pStyle w:val="FirstParagraph"/>
      </w:pPr>
      <w:r>
        <w:rPr>
          <w:iCs/>
          <w:i/>
        </w:rPr>
        <w:t xml:space="preserve">Note: This section is abbreviated for brevity. In a full Master Thesis, citations would include academic sources, policy documents, and MFRS reports.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Roles and Challenges in the United Kingdom Manchester</dc:title>
  <dc:creator/>
  <dc:language>en</dc:language>
  <cp:keywords/>
  <dcterms:created xsi:type="dcterms:W3CDTF">2026-07-23T01:15:46Z</dcterms:created>
  <dcterms:modified xsi:type="dcterms:W3CDTF">2026-07-23T01:15:46Z</dcterms:modified>
</cp:coreProperties>
</file>

<file path=docProps/custom.xml><?xml version="1.0" encoding="utf-8"?>
<Properties xmlns="http://schemas.openxmlformats.org/officeDocument/2006/custom-properties" xmlns:vt="http://schemas.openxmlformats.org/officeDocument/2006/docPropsVTypes"/>
</file>