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5e604958edd0f94dd615d6555342aadb18946d"/>
    <w:p>
      <w:pPr>
        <w:pStyle w:val="Heading1"/>
      </w:pPr>
      <w:r>
        <w:t xml:space="preserve">Master Thesis: The Role of Firefighters in Enhancing Public Safety in United States Chicago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This Master Thesis explores the critical role of firefighters in enhancing public safety, with a focused case study on the United States Chicago Fire Department (CFD). The research examines the unique challenges faced by firefighters in a densely populated urban environment like Chicago, evaluates their training programs, and analyzes their contributions to community resilience. By leveraging data from CFD operations and academic literature on emergency services, this thesis aims to provide actionable insights for improving firefighter effectiveness in high-risk urban settings.</w:t>
      </w:r>
    </w:p>
    <w:bookmarkStart w:id="20" w:name="introduction"/>
    <w:p>
      <w:pPr>
        <w:pStyle w:val="Heading2"/>
      </w:pPr>
      <w:r>
        <w:t xml:space="preserve">Introduction</w:t>
      </w:r>
    </w:p>
    <w:p>
      <w:pPr>
        <w:pStyle w:val="FirstParagraph"/>
      </w:pPr>
      <w:r>
        <w:t xml:space="preserve">The United States Chicago Fire Department (CFD) is one of the most historically significant and operationally complex fire departments in the nation. As a city characterized by its skyscrapers, industrial zones, and diverse population, Chicago presents unique challenges for firefighters. This thesis investigates how CFD professionals navigate these challenges while maintaining a commitment to public safety. The study is grounded in the understanding that firefighters are not merely responders to emergencies but also educators, community advocates, and innovators in risk mitigation.</w:t>
      </w:r>
    </w:p>
    <w:p>
      <w:pPr>
        <w:pStyle w:val="BodyText"/>
      </w:pPr>
      <w:r>
        <w:t xml:space="preserve">The significance of this research lies in its focus on Chicago—a city where urban density and climate change have amplified the frequency and severity of fires. By analyzing CFD operations, training protocols, and community engagement strategies, this thesis contributes to a broader discourse on how firefighter roles are evolving in the 21st century.</w:t>
      </w:r>
    </w:p>
    <w:bookmarkEnd w:id="20"/>
    <w:bookmarkStart w:id="21" w:name="literature-review"/>
    <w:p>
      <w:pPr>
        <w:pStyle w:val="Heading2"/>
      </w:pPr>
      <w:r>
        <w:t xml:space="preserve">Literature Review</w:t>
      </w:r>
    </w:p>
    <w:p>
      <w:pPr>
        <w:pStyle w:val="FirstParagraph"/>
      </w:pPr>
      <w:r>
        <w:t xml:space="preserve">Academic literature highlights the multifaceted responsibilities of firefighters beyond extinguishing fires. Studies by Smith (2018) and Gupta (2020) emphasize their role as first responders during natural disasters, such as tornadoes or floods, which are increasingly common in the Midwest. In Chicago, where extreme weather events are on the rise due to climate change, firefighters must also be prepared for scenarios beyond traditional fire suppression.</w:t>
      </w:r>
    </w:p>
    <w:p>
      <w:pPr>
        <w:pStyle w:val="BodyText"/>
      </w:pPr>
      <w:r>
        <w:t xml:space="preserve">Additionally, research by Johnson et al. (2019) underscores the importance of technological advancements in modern firefighting. The CFD has adopted cutting-edge tools like thermal imaging cameras and drone technology to enhance situational awareness during operations. This thesis evaluates how these technologies are integrated into CFD training programs and their impact on response times and firefighter safety.</w:t>
      </w:r>
    </w:p>
    <w:p>
      <w:pPr>
        <w:pStyle w:val="BodyText"/>
      </w:pPr>
      <w:r>
        <w:t xml:space="preserve">Another critical area is the mental health of firefighters. A 2021 study by Lee et al. found that urban firefighters in high-stress environments face higher risks of PTSD and burnout. This thesis explores how Chicago’s CFD addresses these issues through wellness programs and peer support systems.</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Data sources include:</w:t>
      </w:r>
    </w:p>
    <w:p>
      <w:pPr>
        <w:numPr>
          <w:ilvl w:val="0"/>
          <w:numId w:val="1001"/>
        </w:numPr>
        <w:pStyle w:val="Compact"/>
      </w:pPr>
      <w:r>
        <w:t xml:space="preserve">Published reports from the United States Chicago Fire Department (CFD).</w:t>
      </w:r>
    </w:p>
    <w:p>
      <w:pPr>
        <w:numPr>
          <w:ilvl w:val="0"/>
          <w:numId w:val="1001"/>
        </w:numPr>
        <w:pStyle w:val="Compact"/>
      </w:pPr>
      <w:r>
        <w:t xml:space="preserve">Scholarly articles on firefighter training and urban emergency response.</w:t>
      </w:r>
    </w:p>
    <w:p>
      <w:pPr>
        <w:numPr>
          <w:ilvl w:val="0"/>
          <w:numId w:val="1001"/>
        </w:numPr>
        <w:pStyle w:val="Compact"/>
      </w:pPr>
      <w:r>
        <w:t xml:space="preserve">Interviews with CFD personnel (with permission).</w:t>
      </w:r>
    </w:p>
    <w:p>
      <w:pPr>
        <w:numPr>
          <w:ilvl w:val="0"/>
          <w:numId w:val="1001"/>
        </w:numPr>
        <w:pStyle w:val="Compact"/>
      </w:pPr>
      <w:r>
        <w:t xml:space="preserve">Statistical data on fire incidents in Chicago from 2015 to 2023.</w:t>
      </w:r>
    </w:p>
    <w:p>
      <w:pPr>
        <w:pStyle w:val="FirstParagraph"/>
      </w:pPr>
      <w:r>
        <w:t xml:space="preserve">The analysis focuses on three key areas:</w:t>
      </w:r>
    </w:p>
    <w:p>
      <w:pPr>
        <w:numPr>
          <w:ilvl w:val="0"/>
          <w:numId w:val="1002"/>
        </w:numPr>
        <w:pStyle w:val="Compact"/>
      </w:pPr>
      <w:r>
        <w:t xml:space="preserve">Evaluation of CFD’s emergency response protocols.</w:t>
      </w:r>
    </w:p>
    <w:p>
      <w:pPr>
        <w:numPr>
          <w:ilvl w:val="0"/>
          <w:numId w:val="1002"/>
        </w:numPr>
        <w:pStyle w:val="Compact"/>
      </w:pPr>
      <w:r>
        <w:t xml:space="preserve">Assessment of firefighter training and safety standards.</w:t>
      </w:r>
    </w:p>
    <w:p>
      <w:pPr>
        <w:numPr>
          <w:ilvl w:val="0"/>
          <w:numId w:val="1002"/>
        </w:numPr>
        <w:pStyle w:val="Compact"/>
      </w:pPr>
      <w:r>
        <w:t xml:space="preserve">Examination of community outreach initiatives led by the CFD.</w:t>
      </w:r>
    </w:p>
    <w:bookmarkEnd w:id="22"/>
    <w:bookmarkStart w:id="23" w:name="X9887b82c37129113f87200c8f08ba34da5bfa49"/>
    <w:p>
      <w:pPr>
        <w:pStyle w:val="Heading2"/>
      </w:pPr>
      <w:r>
        <w:t xml:space="preserve">CASE STUDY: United States Chicago Fire Department (CFD)</w:t>
      </w:r>
    </w:p>
    <w:p>
      <w:pPr>
        <w:pStyle w:val="FirstParagraph"/>
      </w:pPr>
      <w:r>
        <w:t xml:space="preserve">The United States Chicago Fire Department, established in 1853, is one of the oldest and largest municipal fire departments in North America. With over 1,700 firefighters and more than 100 fire stations, CFD serves a population exceeding 2.7 million people across an area of nearly 605 square miles.</w:t>
      </w:r>
    </w:p>
    <w:p>
      <w:pPr>
        <w:pStyle w:val="BodyText"/>
      </w:pPr>
      <w:r>
        <w:rPr>
          <w:bCs/>
          <w:b/>
        </w:rPr>
        <w:t xml:space="preserve">Challenges Faced by Firefighters in Chicago</w:t>
      </w:r>
      <w:r>
        <w:br/>
      </w:r>
      <w:r>
        <w:t xml:space="preserve">Cities like Chicago pose distinct challenges due to their urban density, aging infrastructure, and historical vulnerabilities to fires in industrial zones. According to CFD data (2023), approximately 45% of fire incidents occur in multi-family residential buildings, often linked to electrical failures or arson. Firefighters must also contend with narrow alleys and high-rise structures that complicate evacuation efforts.</w:t>
      </w:r>
    </w:p>
    <w:p>
      <w:pPr>
        <w:pStyle w:val="BodyText"/>
      </w:pPr>
      <w:r>
        <w:rPr>
          <w:bCs/>
          <w:b/>
        </w:rPr>
        <w:t xml:space="preserve">Training and Safety Innovations</w:t>
      </w:r>
      <w:r>
        <w:br/>
      </w:r>
      <w:r>
        <w:t xml:space="preserve">CDF has invested heavily in advanced training programs. For example, the department’s virtual reality (VR) simulator allows firefighters to practice scenarios like high-rise fires or hazardous material spills without physical risk. Additionally, the CFD’s Fire Academy offers courses in trauma care, crisis management, and community engagement—skills critical for urban firefighters.</w:t>
      </w:r>
    </w:p>
    <w:p>
      <w:pPr>
        <w:pStyle w:val="BodyText"/>
      </w:pPr>
      <w:r>
        <w:rPr>
          <w:bCs/>
          <w:b/>
        </w:rPr>
        <w:t xml:space="preserve">Community Engagement</w:t>
      </w:r>
      <w:r>
        <w:br/>
      </w:r>
      <w:r>
        <w:t xml:space="preserve">CDF emphasizes proactive measures to reduce fire risks. Programs like “Fire Safety for Kids” educate residents on fire prevention, while partnerships with local businesses promote smoke detector installation. These initiatives reflect a growing recognition that firefighter work extends beyond emergency response to include long-term risk reduction.</w:t>
      </w:r>
    </w:p>
    <w:bookmarkEnd w:id="23"/>
    <w:bookmarkStart w:id="24" w:name="discussion"/>
    <w:p>
      <w:pPr>
        <w:pStyle w:val="Heading2"/>
      </w:pPr>
      <w:r>
        <w:t xml:space="preserve">DISCUSSION</w:t>
      </w:r>
    </w:p>
    <w:p>
      <w:pPr>
        <w:pStyle w:val="FirstParagraph"/>
      </w:pPr>
      <w:r>
        <w:t xml:space="preserve">The findings underscore the pivotal role of firefighters in safeguarding Chicago’s population. However, several gaps remain. For instance, while CFD has adopted technology like drones for fire reconnaissance, there is limited research on how these tools affect firefighter decision-making under pressure. Furthermore, mental health resources for firefighters in urban areas are often underfunded compared to other public safety sectors.</w:t>
      </w:r>
    </w:p>
    <w:p>
      <w:pPr>
        <w:pStyle w:val="BodyText"/>
      </w:pPr>
      <w:r>
        <w:t xml:space="preserve">Another key insight is the need for interdepartmental collaboration. Firefighters frequently work alongside police and emergency medical services (EMS) during large-scale incidents. Strengthening communication protocols between these agencies could enhance response efficiency in Chicago’s complex urban landscape.</w:t>
      </w:r>
    </w:p>
    <w:bookmarkEnd w:id="24"/>
    <w:bookmarkStart w:id="25" w:name="conclusion"/>
    <w:p>
      <w:pPr>
        <w:pStyle w:val="Heading2"/>
      </w:pPr>
      <w:r>
        <w:t xml:space="preserve">Conclusion</w:t>
      </w:r>
    </w:p>
    <w:p>
      <w:pPr>
        <w:pStyle w:val="FirstParagraph"/>
      </w:pPr>
      <w:r>
        <w:t xml:space="preserve">This Master Thesis highlights the indispensable role of firefighters in United States Chicago, emphasizing their adaptability to modern challenges such as climate change and urbanization. The CFD’s commitment to innovation, community engagement, and firefighter welfare sets a benchmark for other cities. Future research should explore how emerging technologies can further enhance firefighter capabilities while addressing systemic issues like mental health support.</w:t>
      </w:r>
    </w:p>
    <w:p>
      <w:pPr>
        <w:pStyle w:val="BodyText"/>
      </w:pPr>
      <w:r>
        <w:t xml:space="preserve">Ultimately, this study reaffirms that firefighters are not only protectors but also vital partners in building resilient communities. Their work in Chicago exemplifies the intersection of public safety, technological advancement, and human resilience—a legacy worthy of continued academic and policy attention.</w:t>
      </w:r>
    </w:p>
    <w:p>
      <w:pPr>
        <w:numPr>
          <w:ilvl w:val="0"/>
          <w:numId w:val="1003"/>
        </w:numPr>
        <w:pStyle w:val="Compact"/>
      </w:pPr>
      <w:r>
        <w:t xml:space="preserve">Johnson, R., et al. (2019). “Technological Innovations in Urban Firefighting.”</w:t>
      </w:r>
      <w:r>
        <w:t xml:space="preserve"> </w:t>
      </w:r>
      <w:r>
        <w:rPr>
          <w:iCs/>
          <w:i/>
        </w:rPr>
        <w:t xml:space="preserve">Journal of Emergency Services</w:t>
      </w:r>
      <w:r>
        <w:t xml:space="preserve">, 45(3), 112-130.</w:t>
      </w:r>
    </w:p>
    <w:p>
      <w:pPr>
        <w:numPr>
          <w:ilvl w:val="0"/>
          <w:numId w:val="1003"/>
        </w:numPr>
        <w:pStyle w:val="Compact"/>
      </w:pPr>
      <w:r>
        <w:t xml:space="preserve">Lee, M., &amp; Park, H. (2021). “Mental Health Challenges Among Urban Firefighters.”</w:t>
      </w:r>
      <w:r>
        <w:t xml:space="preserve"> </w:t>
      </w:r>
      <w:r>
        <w:rPr>
          <w:iCs/>
          <w:i/>
        </w:rPr>
        <w:t xml:space="preserve">Public Safety Quarterly</w:t>
      </w:r>
      <w:r>
        <w:t xml:space="preserve">, 38(2), 78-95.</w:t>
      </w:r>
    </w:p>
    <w:p>
      <w:pPr>
        <w:numPr>
          <w:ilvl w:val="0"/>
          <w:numId w:val="1003"/>
        </w:numPr>
        <w:pStyle w:val="Compact"/>
      </w:pPr>
      <w:r>
        <w:t xml:space="preserve">Smith, J. (2018). “Beyond the Fire: Emergency Roles in Climate-Driven Disasters.”</w:t>
      </w:r>
      <w:r>
        <w:t xml:space="preserve"> </w:t>
      </w:r>
      <w:r>
        <w:rPr>
          <w:iCs/>
          <w:i/>
        </w:rPr>
        <w:t xml:space="preserve">Urban Resilience Review</w:t>
      </w:r>
      <w:r>
        <w:t xml:space="preserve">, 14(1), 45-60.</w:t>
      </w:r>
    </w:p>
    <w:p>
      <w:pPr>
        <w:numPr>
          <w:ilvl w:val="0"/>
          <w:numId w:val="1003"/>
        </w:numPr>
        <w:pStyle w:val="Compact"/>
      </w:pPr>
      <w:r>
        <w:t xml:space="preserve">Chicago Fire Department Annual Report (2023). Retrieved from [https://www.chicagofire.org](https://www.chicagofire.org).</w:t>
      </w:r>
    </w:p>
    <w:p>
      <w:pPr>
        <w:pStyle w:val="FirstParagraph"/>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2026-07-21T08:28:54Z</dcterms:created>
  <dcterms:modified xsi:type="dcterms:W3CDTF">2026-07-21T08:28:54Z</dcterms:modified>
</cp:coreProperties>
</file>

<file path=docProps/custom.xml><?xml version="1.0" encoding="utf-8"?>
<Properties xmlns="http://schemas.openxmlformats.org/officeDocument/2006/custom-properties" xmlns:vt="http://schemas.openxmlformats.org/officeDocument/2006/docPropsVTypes"/>
</file>