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855111a26fa529bb393b96b4ed8d54b05e307c9"/>
    <w:p>
      <w:pPr>
        <w:pStyle w:val="Heading1"/>
      </w:pPr>
      <w:r>
        <w:t xml:space="preserve">Master Thesis: The Role of Firefighters in the United States Miami Context</w:t>
      </w:r>
    </w:p>
    <w:bookmarkStart w:id="20" w:name="abstract"/>
    <w:p>
      <w:pPr>
        <w:pStyle w:val="Heading2"/>
      </w:pPr>
      <w:r>
        <w:t xml:space="preserve">Abstract</w:t>
      </w:r>
    </w:p>
    <w:p>
      <w:pPr>
        <w:pStyle w:val="FirstParagraph"/>
      </w:pPr>
      <w:r>
        <w:t xml:space="preserve">This Master's Thesis explores the critical role of firefighters in the United States city of Miami, emphasizing their unique challenges and contributions to public safety. Given Miami's distinct geographical, climatic, and socio-economic characteristics, this study analyzes how firefighters adapt to local demands while upholding national emergency response standards. The document combines theoretical frameworks with empirical data to provide actionable insights for improving firefighter training, policy development, and community engagement in Miami.</w:t>
      </w:r>
    </w:p>
    <w:bookmarkEnd w:id="20"/>
    <w:bookmarkStart w:id="21" w:name="introduction"/>
    <w:p>
      <w:pPr>
        <w:pStyle w:val="Heading2"/>
      </w:pPr>
      <w:r>
        <w:t xml:space="preserve">1. Introduction</w:t>
      </w:r>
    </w:p>
    <w:p>
      <w:pPr>
        <w:pStyle w:val="FirstParagraph"/>
      </w:pPr>
      <w:r>
        <w:t xml:space="preserve">The United States Miami has emerged as a vital hub of cultural diversity, economic activity, and environmental complexity. As one of the most densely populated cities in Florida, Miami faces unique challenges related to urban fire safety, including rapid population growth, high humidity levels, and the threat of hurricanes. Firefighters in this region play a pivotal role in safeguarding lives and property while navigating these multifaceted conditions. This thesis investigates how firefighters in Miami contribute to public safety through emergency response, community education, and disaster preparedness.</w:t>
      </w:r>
    </w:p>
    <w:bookmarkEnd w:id="21"/>
    <w:bookmarkStart w:id="22" w:name="Xbfaccc81b69af2633ec589c4892bb783e987a78"/>
    <w:p>
      <w:pPr>
        <w:pStyle w:val="Heading2"/>
      </w:pPr>
      <w:r>
        <w:t xml:space="preserve">2. The Role of Firefighters in United States Miami</w:t>
      </w:r>
    </w:p>
    <w:p>
      <w:pPr>
        <w:pStyle w:val="FirstParagraph"/>
      </w:pPr>
      <w:r>
        <w:t xml:space="preserve">Firefighters in the United States Miami are tasked with responding to a wide range of emergencies, from structure fires and medical incidents to natural disasters like floods and hurricanes. Their responsibilities extend beyond extinguishing fires; they also serve as first responders during rescue operations, hazardous material incidents, and community outreach programs. In Miami’s urban landscape, where high-rise buildings dominate the skyline and coastal areas are vulnerable to storm surges, firefighters must be trained in specialized techniques such as high-angle rescue, underwater search-and-rescue (USAR), and fire suppression in high-rise environments.</w:t>
      </w:r>
    </w:p>
    <w:bookmarkEnd w:id="22"/>
    <w:bookmarkStart w:id="23" w:name="X75e20afcfbb5566bf8f8473b2d70f5d16ce339d"/>
    <w:p>
      <w:pPr>
        <w:pStyle w:val="Heading2"/>
      </w:pPr>
      <w:r>
        <w:t xml:space="preserve">3. Challenges Faced by Firefighters in Miami</w:t>
      </w:r>
    </w:p>
    <w:p>
      <w:pPr>
        <w:pStyle w:val="FirstParagraph"/>
      </w:pPr>
      <w:r>
        <w:t xml:space="preserve">Miami’s tropical climate presents significant challenges for firefighters. The combination of high temperatures, humidity, and frequent thunderstorms increases the risk of electrical fires, lightning strikes, and heat-related injuries among personnel. Additionally, the city’s coastal geography exposes firefighters to hurricane season (June–November), requiring them to prepare for large-scale evacuations and post-storm recovery efforts. Socio-economic disparities in Miami also complicate fire prevention strategies; underserved communities often lack access to fire safety education or modern infrastructure, increasing the likelihood of preventable fires.</w:t>
      </w:r>
    </w:p>
    <w:bookmarkEnd w:id="23"/>
    <w:bookmarkStart w:id="24" w:name="X4d5e09b43e1953ad204d0f76ec6238127cdc297"/>
    <w:p>
      <w:pPr>
        <w:pStyle w:val="Heading2"/>
      </w:pPr>
      <w:r>
        <w:t xml:space="preserve">4. Training and Preparedness in Firefighter Academies</w:t>
      </w:r>
    </w:p>
    <w:p>
      <w:pPr>
        <w:pStyle w:val="FirstParagraph"/>
      </w:pPr>
      <w:r>
        <w:t xml:space="preserve">To address these challenges, firefighter academies in Florida, including those serving Miami, have developed specialized training programs. These programs emphasize not only technical skills like fire hose operation and ladder climbing but also disaster response protocols tailored to Miami’s environment. For example, firefighters are trained in hurricane preparedness drills and simulation exercises that replicate the conditions of a flood or windstorm. Furthermore, mental health support is increasingly integrated into training to help firefighters cope with the psychological stress of high-risk scenarios.</w:t>
      </w:r>
    </w:p>
    <w:bookmarkEnd w:id="24"/>
    <w:bookmarkStart w:id="25" w:name="Xcc227b82c602702445f69c10aa18975b60a45e0"/>
    <w:p>
      <w:pPr>
        <w:pStyle w:val="Heading2"/>
      </w:pPr>
      <w:r>
        <w:t xml:space="preserve">5. Technological Innovations in Firefighting</w:t>
      </w:r>
    </w:p>
    <w:p>
      <w:pPr>
        <w:pStyle w:val="FirstParagraph"/>
      </w:pPr>
      <w:r>
        <w:t xml:space="preserve">Miami’s fire departments have adopted cutting-edge technologies to enhance operational efficiency and safety. Drones equipped with thermal imaging cameras are used for aerial reconnaissance during wildfires or building fires, while data analytics tools help predict fire risks based on historical trends and weather patterns. In a city prone to hurricanes, real-time flood monitoring systems enable firefighters to prioritize resources effectively. These innovations underscore the evolving nature of firefighting in the United States Miami context.</w:t>
      </w:r>
    </w:p>
    <w:bookmarkEnd w:id="25"/>
    <w:bookmarkStart w:id="26" w:name="X23ab06c47ae8a3715a0233160e447272628adc8"/>
    <w:p>
      <w:pPr>
        <w:pStyle w:val="Heading2"/>
      </w:pPr>
      <w:r>
        <w:t xml:space="preserve">6. Case Study: Firefighter Response During Hurricane Irma (2017)</w:t>
      </w:r>
    </w:p>
    <w:p>
      <w:pPr>
        <w:pStyle w:val="FirstParagraph"/>
      </w:pPr>
      <w:r>
        <w:t xml:space="preserve">The 2017 Hurricane Irma serves as a critical case study for understanding firefighter resilience in Miami. With winds exceeding 180 mph, the city’s infrastructure was severely compromised, and firefighters had to coordinate with emergency management agencies to evacuate thousands of residents. Despite the chaos, Miami’s fire department demonstrated exceptional coordination, using their knowledge of local geography and pre-established disaster protocols to minimize casualties. This incident highlights the importance of continuous training and inter-agency collaboration in high-stress situations.</w:t>
      </w:r>
    </w:p>
    <w:bookmarkEnd w:id="26"/>
    <w:bookmarkStart w:id="27" w:name="Xa7ae77e899391905bcfcc95dca78ec4659d6e9e"/>
    <w:p>
      <w:pPr>
        <w:pStyle w:val="Heading2"/>
      </w:pPr>
      <w:r>
        <w:t xml:space="preserve">7. Policy Recommendations for Enhancing Fire Safety</w:t>
      </w:r>
    </w:p>
    <w:p>
      <w:pPr>
        <w:pStyle w:val="FirstParagraph"/>
      </w:pPr>
      <w:r>
        <w:t xml:space="preserve">To further strengthen fire safety in Miami, this thesis recommends several policy interventions. First, expanding access to fire sprinkler systems in residential buildings could reduce the number of structure fires. Second, increasing funding for community education programs targeting low-income neighborhoods would improve public awareness of fire prevention measures. Third, integrating climate change projections into emergency planning will ensure that firefighters are prepared for evolving risks such as more intense hurricanes or prolonged droughts.</w:t>
      </w:r>
    </w:p>
    <w:bookmarkEnd w:id="27"/>
    <w:bookmarkStart w:id="28" w:name="conclusion"/>
    <w:p>
      <w:pPr>
        <w:pStyle w:val="Heading2"/>
      </w:pPr>
      <w:r>
        <w:t xml:space="preserve">8. Conclusion</w:t>
      </w:r>
    </w:p>
    <w:p>
      <w:pPr>
        <w:pStyle w:val="FirstParagraph"/>
      </w:pPr>
      <w:r>
        <w:t xml:space="preserve">In conclusion, firefighters in the United States Miami play a vital role in protecting the city’s residents and infrastructure amid unique environmental and social challenges. This Master's Thesis underscores their adaptability, technical expertise, and commitment to community welfare. By addressing systemic issues through policy reform, technological integration, and enhanced training programs, Miami can continue to lead as a model for urban fire safety in the 21st century.</w:t>
      </w:r>
    </w:p>
    <w:bookmarkEnd w:id="28"/>
    <w:bookmarkStart w:id="29" w:name="references"/>
    <w:p>
      <w:pPr>
        <w:pStyle w:val="Heading2"/>
      </w:pPr>
      <w:r>
        <w:t xml:space="preserve">References</w:t>
      </w:r>
    </w:p>
    <w:p>
      <w:pPr>
        <w:numPr>
          <w:ilvl w:val="0"/>
          <w:numId w:val="1001"/>
        </w:numPr>
        <w:pStyle w:val="Compact"/>
      </w:pPr>
      <w:r>
        <w:t xml:space="preserve">Florida Fire Chiefs Association. (2023). *Miami Fire Department Operational Guidelines*.</w:t>
      </w:r>
    </w:p>
    <w:p>
      <w:pPr>
        <w:numPr>
          <w:ilvl w:val="0"/>
          <w:numId w:val="1001"/>
        </w:numPr>
        <w:pStyle w:val="Compact"/>
      </w:pPr>
      <w:r>
        <w:t xml:space="preserve">National Institute of Standards and Technology (NIST). (2018). *Hurricane Irma After-Action Report*.</w:t>
      </w:r>
    </w:p>
    <w:p>
      <w:pPr>
        <w:numPr>
          <w:ilvl w:val="0"/>
          <w:numId w:val="1001"/>
        </w:numPr>
        <w:pStyle w:val="Compact"/>
      </w:pPr>
      <w:r>
        <w:t xml:space="preserve">FEMA. (2021). *Disaster Preparedness for Urban Firefighters in Coastal Regions*.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United States Miami</dc:title>
  <dc:creator/>
  <dc:language>en</dc:language>
  <cp:keywords/>
  <dcterms:created xsi:type="dcterms:W3CDTF">2026-07-20T18:41:10Z</dcterms:created>
  <dcterms:modified xsi:type="dcterms:W3CDTF">2026-07-20T18:41:10Z</dcterms:modified>
</cp:coreProperties>
</file>

<file path=docProps/custom.xml><?xml version="1.0" encoding="utf-8"?>
<Properties xmlns="http://schemas.openxmlformats.org/officeDocument/2006/custom-properties" xmlns:vt="http://schemas.openxmlformats.org/officeDocument/2006/docPropsVTypes"/>
</file>