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5f63028425e70ac63e6e3247751158d944e473b"/>
    <w:p>
      <w:pPr>
        <w:pStyle w:val="Heading1"/>
      </w:pPr>
      <w:r>
        <w:t xml:space="preserve">Master Thesis: The Role of Firefighters in Urban Emergency Response: A Case Study of United States San Francisco</w:t>
      </w:r>
    </w:p>
    <w:bookmarkStart w:id="20" w:name="abstract"/>
    <w:p>
      <w:pPr>
        <w:pStyle w:val="Heading2"/>
      </w:pPr>
      <w:r>
        <w:t xml:space="preserve">Abstract</w:t>
      </w:r>
    </w:p>
    <w:p>
      <w:pPr>
        <w:pStyle w:val="FirstParagraph"/>
      </w:pPr>
      <w:r>
        <w:t xml:space="preserve">This Master Thesis examines the critical role of firefighters in ensuring public safety and emergency response within the unique urban landscape of</w:t>
      </w:r>
      <w:r>
        <w:t xml:space="preserve"> </w:t>
      </w:r>
      <w:r>
        <w:rPr>
          <w:bCs/>
          <w:b/>
        </w:rPr>
        <w:t xml:space="preserve">United States San Francisco</w:t>
      </w:r>
      <w:r>
        <w:t xml:space="preserve">. Focusing on the challenges, responsibilities, and innovations associated with firefighting in a densely populated, geographically diverse city like San Francisco, this study highlights how firefighters adapt to local conditions. Through case studies of recent incidents and analysis of training programs, this thesis underscores the importance of community engagement, technological advancement, and mental health support for</w:t>
      </w:r>
      <w:r>
        <w:t xml:space="preserve"> </w:t>
      </w:r>
      <w:r>
        <w:rPr>
          <w:bCs/>
          <w:b/>
        </w:rPr>
        <w:t xml:space="preserve">Firefighter</w:t>
      </w:r>
      <w:r>
        <w:t xml:space="preserve"> </w:t>
      </w:r>
      <w:r>
        <w:t xml:space="preserve">personnel. The findings aim to contribute to urban emergency management strategies in similar metropolitan areas.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Firefighter</w:t>
      </w:r>
      <w:r>
        <w:t xml:space="preserve"> </w:t>
      </w:r>
      <w:r>
        <w:t xml:space="preserve">profession is a cornerstone of public safety in the United States, with</w:t>
      </w:r>
      <w:r>
        <w:t xml:space="preserve"> </w:t>
      </w:r>
      <w:r>
        <w:rPr>
          <w:bCs/>
          <w:b/>
        </w:rPr>
        <w:t xml:space="preserve">United States San Francisco</w:t>
      </w:r>
      <w:r>
        <w:t xml:space="preserve"> </w:t>
      </w:r>
      <w:r>
        <w:t xml:space="preserve">presenting unique challenges due to its topography, population density, and climate. As one of the largest cities in California, San Francisco’s combination of steep hills, historic architecture (such as the Painted Ladies), and proximity to wildfire-prone regions necessitates specialized firefighting strategies. This thesis explores how San Francisco’s Fire Department (SFFD) addresses these challenges while maintaining its commitment to protecting residents and infrastructure. It also evaluates the evolving role of firefighters in a city marked by cultural diversity, technological innovation, and environmental vulnerability.</w:t>
      </w:r>
    </w:p>
    <w:bookmarkEnd w:id="21"/>
    <w:bookmarkStart w:id="22" w:name="literature-review"/>
    <w:p>
      <w:pPr>
        <w:pStyle w:val="Heading2"/>
      </w:pPr>
      <w:r>
        <w:t xml:space="preserve">Literature Review</w:t>
      </w:r>
    </w:p>
    <w:p>
      <w:pPr>
        <w:pStyle w:val="FirstParagraph"/>
      </w:pPr>
      <w:r>
        <w:t xml:space="preserve">Existing research emphasizes the multifaceted responsibilities of</w:t>
      </w:r>
      <w:r>
        <w:t xml:space="preserve"> </w:t>
      </w:r>
      <w:r>
        <w:rPr>
          <w:bCs/>
          <w:b/>
        </w:rPr>
        <w:t xml:space="preserve">Firefighter</w:t>
      </w:r>
      <w:r>
        <w:t xml:space="preserve"> </w:t>
      </w:r>
      <w:r>
        <w:t xml:space="preserve">personnel beyond traditional fire suppression. Studies from urban emergency management frameworks highlight their roles in medical response, hazardous material containment, and disaster recovery. In San Francisco’s context, literature underscores the importance of adapting to local conditions such as:</w:t>
      </w:r>
    </w:p>
    <w:p>
      <w:pPr>
        <w:numPr>
          <w:ilvl w:val="0"/>
          <w:numId w:val="1001"/>
        </w:numPr>
        <w:pStyle w:val="Compact"/>
      </w:pPr>
      <w:r>
        <w:t xml:space="preserve">The city’s hilly terrain complicating access for fire trucks.</w:t>
      </w:r>
    </w:p>
    <w:p>
      <w:pPr>
        <w:numPr>
          <w:ilvl w:val="0"/>
          <w:numId w:val="1001"/>
        </w:numPr>
        <w:pStyle w:val="Compact"/>
      </w:pPr>
      <w:r>
        <w:t xml:space="preserve">Climate change increasing wildfire risks from nearby regions (e.g., the East Bay).</w:t>
      </w:r>
    </w:p>
    <w:p>
      <w:pPr>
        <w:numPr>
          <w:ilvl w:val="0"/>
          <w:numId w:val="1001"/>
        </w:numPr>
        <w:pStyle w:val="Compact"/>
      </w:pPr>
      <w:r>
        <w:t xml:space="preserve">High-rise buildings requiring advanced firefighting equipment and techniques.</w:t>
      </w:r>
    </w:p>
    <w:p>
      <w:pPr>
        <w:pStyle w:val="FirstParagraph"/>
      </w:pPr>
      <w:r>
        <w:t xml:space="preserve">Additionally, recent studies on firefighter mental health in high-stress environments provide a foundation for evaluating support systems in San Francisco’s fire departments.</w:t>
      </w:r>
    </w:p>
    <w:bookmarkEnd w:id="22"/>
    <w:bookmarkStart w:id="23" w:name="X571a15a20b4946ac3b1aab4943a4ac5435438c7"/>
    <w:p>
      <w:pPr>
        <w:pStyle w:val="Heading2"/>
      </w:pPr>
      <w:r>
        <w:t xml:space="preserve">Case Study: United States San Francisco Fire Department (SFFD)</w:t>
      </w:r>
    </w:p>
    <w:p>
      <w:pPr>
        <w:pStyle w:val="FirstParagraph"/>
      </w:pPr>
      <w:r>
        <w:t xml:space="preserve">The SFFD serves as a model for urban firefighting, with 17 fire stations and over 800 personnel. Key aspects of its operations include:</w:t>
      </w:r>
    </w:p>
    <w:p>
      <w:pPr>
        <w:numPr>
          <w:ilvl w:val="0"/>
          <w:numId w:val="1002"/>
        </w:numPr>
        <w:pStyle w:val="Compact"/>
      </w:pPr>
      <w:r>
        <w:rPr>
          <w:bCs/>
          <w:b/>
        </w:rPr>
        <w:t xml:space="preserve">Geographic Adaptability:</w:t>
      </w:r>
      <w:r>
        <w:t xml:space="preserve"> </w:t>
      </w:r>
      <w:r>
        <w:t xml:space="preserve">Firefighters are trained to navigate narrow streets, steep inclines, and historic neighborhoods like Chinatown or the Mission District.</w:t>
      </w:r>
    </w:p>
    <w:p>
      <w:pPr>
        <w:numPr>
          <w:ilvl w:val="0"/>
          <w:numId w:val="1002"/>
        </w:numPr>
        <w:pStyle w:val="Compact"/>
      </w:pPr>
      <w:r>
        <w:rPr>
          <w:bCs/>
          <w:b/>
        </w:rPr>
        <w:t xml:space="preserve">Tech-Driven Response:</w:t>
      </w:r>
      <w:r>
        <w:t xml:space="preserve"> </w:t>
      </w:r>
      <w:r>
        <w:t xml:space="preserve">The SFFD employs drones for aerial assessments, AI-powered dispatch systems, and thermal imaging cameras to locate trapped individuals quickly.</w:t>
      </w:r>
    </w:p>
    <w:p>
      <w:pPr>
        <w:numPr>
          <w:ilvl w:val="0"/>
          <w:numId w:val="1002"/>
        </w:numPr>
        <w:pStyle w:val="Compact"/>
      </w:pPr>
      <w:r>
        <w:rPr>
          <w:bCs/>
          <w:b/>
        </w:rPr>
        <w:t xml:space="preserve">Community Engagement:</w:t>
      </w:r>
      <w:r>
        <w:t xml:space="preserve"> </w:t>
      </w:r>
      <w:r>
        <w:t xml:space="preserve">Programs such as fire prevention education in schools and partnerships with local nonprofits aim to reduce risks before emergencies occur.</w:t>
      </w:r>
    </w:p>
    <w:p>
      <w:pPr>
        <w:pStyle w:val="FirstParagraph"/>
      </w:pPr>
      <w:r>
        <w:t xml:space="preserve">A 2023 case study of the SFFD’s response to a high-rise fire in downtown San Francisco demonstrated their ability to coordinate with other agencies (e.g., police, medical teams) and use technology effectively. However, it also exposed gaps in emergency preparedness for climate-related incidents.</w:t>
      </w:r>
    </w:p>
    <w:bookmarkEnd w:id="23"/>
    <w:bookmarkStart w:id="24" w:name="challenges-and-opportunities"/>
    <w:p>
      <w:pPr>
        <w:pStyle w:val="Heading2"/>
      </w:pPr>
      <w:r>
        <w:t xml:space="preserve">Challenges and Opportunities</w:t>
      </w:r>
    </w:p>
    <w:p>
      <w:pPr>
        <w:pStyle w:val="FirstParagraph"/>
      </w:pPr>
      <w:r>
        <w:rPr>
          <w:bCs/>
          <w:b/>
        </w:rPr>
        <w:t xml:space="preserve">Firefighters</w:t>
      </w:r>
      <w:r>
        <w:t xml:space="preserve"> </w:t>
      </w:r>
      <w:r>
        <w:t xml:space="preserve">in San Francisco face significant challenges:</w:t>
      </w:r>
    </w:p>
    <w:p>
      <w:pPr>
        <w:numPr>
          <w:ilvl w:val="0"/>
          <w:numId w:val="1003"/>
        </w:numPr>
        <w:pStyle w:val="Compact"/>
      </w:pPr>
      <w:r>
        <w:rPr>
          <w:bCs/>
          <w:b/>
        </w:rPr>
        <w:t xml:space="preserve">Climatic Risks:</w:t>
      </w:r>
      <w:r>
        <w:t xml:space="preserve"> </w:t>
      </w:r>
      <w:r>
        <w:t xml:space="preserve">Increasingly severe wildfires and droughts threaten the city’s perimeter, requiring enhanced preparedness.</w:t>
      </w:r>
    </w:p>
    <w:p>
      <w:pPr>
        <w:numPr>
          <w:ilvl w:val="0"/>
          <w:numId w:val="1003"/>
        </w:numPr>
        <w:pStyle w:val="Compact"/>
      </w:pPr>
      <w:r>
        <w:rPr>
          <w:bCs/>
          <w:b/>
        </w:rPr>
        <w:t xml:space="preserve">Mental Health Burden:</w:t>
      </w:r>
      <w:r>
        <w:t xml:space="preserve"> </w:t>
      </w:r>
      <w:r>
        <w:t xml:space="preserve">High-stress incidents and long hours contribute to burnout and PTSD, a concern highlighted in recent SFFD reports.</w:t>
      </w:r>
    </w:p>
    <w:p>
      <w:pPr>
        <w:numPr>
          <w:ilvl w:val="0"/>
          <w:numId w:val="1003"/>
        </w:numPr>
        <w:pStyle w:val="Compact"/>
      </w:pPr>
      <w:r>
        <w:rPr>
          <w:bCs/>
          <w:b/>
        </w:rPr>
        <w:t xml:space="preserve">Urban Density:</w:t>
      </w:r>
      <w:r>
        <w:t xml:space="preserve"> </w:t>
      </w:r>
      <w:r>
        <w:t xml:space="preserve">Crowded neighborhoods complicate evacuation efforts and increase the risk of secondary disasters (e.g., gas leaks during fires).</w:t>
      </w:r>
    </w:p>
    <w:p>
      <w:pPr>
        <w:pStyle w:val="FirstParagraph"/>
      </w:pPr>
      <w:r>
        <w:t xml:space="preserve">Opportunities for innovation include:</w:t>
      </w:r>
    </w:p>
    <w:p>
      <w:pPr>
        <w:numPr>
          <w:ilvl w:val="0"/>
          <w:numId w:val="1004"/>
        </w:numPr>
        <w:pStyle w:val="Compact"/>
      </w:pPr>
      <w:r>
        <w:rPr>
          <w:bCs/>
          <w:b/>
        </w:rPr>
        <w:t xml:space="preserve">Mental Health Initiatives:</w:t>
      </w:r>
      <w:r>
        <w:t xml:space="preserve"> </w:t>
      </w:r>
      <w:r>
        <w:t xml:space="preserve">Expanding access to counseling services and peer support programs within the SFFD.</w:t>
      </w:r>
    </w:p>
    <w:p>
      <w:pPr>
        <w:numPr>
          <w:ilvl w:val="0"/>
          <w:numId w:val="1004"/>
        </w:numPr>
        <w:pStyle w:val="Compact"/>
      </w:pPr>
      <w:r>
        <w:rPr>
          <w:bCs/>
          <w:b/>
        </w:rPr>
        <w:t xml:space="preserve">Climate Resilience Training:</w:t>
      </w:r>
      <w:r>
        <w:t xml:space="preserve"> </w:t>
      </w:r>
      <w:r>
        <w:t xml:space="preserve">Incorporating wildfire simulation exercises into annual drills.</w:t>
      </w:r>
    </w:p>
    <w:p>
      <w:pPr>
        <w:numPr>
          <w:ilvl w:val="0"/>
          <w:numId w:val="1004"/>
        </w:numPr>
        <w:pStyle w:val="Compact"/>
      </w:pPr>
      <w:r>
        <w:rPr>
          <w:bCs/>
          <w:b/>
        </w:rPr>
        <w:t xml:space="preserve">Public-Private Partnerships:</w:t>
      </w:r>
      <w:r>
        <w:t xml:space="preserve"> </w:t>
      </w:r>
      <w:r>
        <w:t xml:space="preserve">Leveraging San Francisco’s tech ecosystem to develop real-time emergency response apps or predictive analytics tools.</w:t>
      </w:r>
    </w:p>
    <w:bookmarkEnd w:id="24"/>
    <w:bookmarkStart w:id="25" w:name="recommendations-and-conclusion"/>
    <w:p>
      <w:pPr>
        <w:pStyle w:val="Heading2"/>
      </w:pPr>
      <w:r>
        <w:t xml:space="preserve">Recommendations and Conclusion</w:t>
      </w:r>
    </w:p>
    <w:p>
      <w:pPr>
        <w:pStyle w:val="FirstParagraph"/>
      </w:pPr>
      <w:r>
        <w:t xml:space="preserve">This thesis recommends the following for the</w:t>
      </w:r>
      <w:r>
        <w:t xml:space="preserve"> </w:t>
      </w:r>
      <w:r>
        <w:rPr>
          <w:bCs/>
          <w:b/>
        </w:rPr>
        <w:t xml:space="preserve">Firefighter</w:t>
      </w:r>
      <w:r>
        <w:t xml:space="preserve"> </w:t>
      </w:r>
      <w:r>
        <w:t xml:space="preserve">community in</w:t>
      </w:r>
      <w:r>
        <w:t xml:space="preserve"> </w:t>
      </w:r>
      <w:r>
        <w:rPr>
          <w:bCs/>
          <w:b/>
        </w:rPr>
        <w:t xml:space="preserve">United States San Francisco</w:t>
      </w:r>
      <w:r>
        <w:t xml:space="preserve">:</w:t>
      </w:r>
    </w:p>
    <w:p>
      <w:pPr>
        <w:numPr>
          <w:ilvl w:val="0"/>
          <w:numId w:val="1005"/>
        </w:numPr>
        <w:pStyle w:val="Compact"/>
      </w:pPr>
      <w:r>
        <w:rPr>
          <w:bCs/>
          <w:b/>
        </w:rPr>
        <w:t xml:space="preserve">Increase Funding:</w:t>
      </w:r>
      <w:r>
        <w:t xml:space="preserve"> </w:t>
      </w:r>
      <w:r>
        <w:t xml:space="preserve">Allocate resources for advanced firefighting technology and mental health support programs.</w:t>
      </w:r>
    </w:p>
    <w:p>
      <w:pPr>
        <w:numPr>
          <w:ilvl w:val="0"/>
          <w:numId w:val="1005"/>
        </w:numPr>
        <w:pStyle w:val="Compact"/>
      </w:pPr>
      <w:r>
        <w:rPr>
          <w:bCs/>
          <w:b/>
        </w:rPr>
        <w:t xml:space="preserve">Prioritize Training:</w:t>
      </w:r>
      <w:r>
        <w:t xml:space="preserve"> </w:t>
      </w:r>
      <w:r>
        <w:t xml:space="preserve">Develop curricula focused on climate change, urban disaster scenarios, and cross-agency collaboration.</w:t>
      </w:r>
    </w:p>
    <w:p>
      <w:pPr>
        <w:numPr>
          <w:ilvl w:val="0"/>
          <w:numId w:val="1005"/>
        </w:numPr>
        <w:pStyle w:val="Compact"/>
      </w:pPr>
      <w:r>
        <w:rPr>
          <w:bCs/>
          <w:b/>
        </w:rPr>
        <w:t xml:space="preserve">Strengthen Community Ties:</w:t>
      </w:r>
      <w:r>
        <w:t xml:space="preserve"> </w:t>
      </w:r>
      <w:r>
        <w:t xml:space="preserve">Expand outreach to vulnerable populations (e.g., elderly residents in high-risk areas) through targeted education campaigns.</w:t>
      </w:r>
    </w:p>
    <w:p>
      <w:pPr>
        <w:pStyle w:val="FirstParagraph"/>
      </w:pPr>
      <w:r>
        <w:t xml:space="preserve">In conclusion, the role of</w:t>
      </w:r>
      <w:r>
        <w:t xml:space="preserve"> </w:t>
      </w:r>
      <w:r>
        <w:rPr>
          <w:bCs/>
          <w:b/>
        </w:rPr>
        <w:t xml:space="preserve">Firefighter</w:t>
      </w:r>
      <w:r>
        <w:t xml:space="preserve"> </w:t>
      </w:r>
      <w:r>
        <w:t xml:space="preserve">personnel in San Francisco is indispensable to the city’s resilience. As</w:t>
      </w:r>
      <w:r>
        <w:t xml:space="preserve"> </w:t>
      </w:r>
      <w:r>
        <w:rPr>
          <w:bCs/>
          <w:b/>
        </w:rPr>
        <w:t xml:space="preserve">United States San Francisco</w:t>
      </w:r>
      <w:r>
        <w:t xml:space="preserve"> </w:t>
      </w:r>
      <w:r>
        <w:t xml:space="preserve">continues to evolve, so too must its emergency response strategies. By addressing systemic challenges and embracing innovation, firefighters can continue safeguarding this iconic American city for generations to come.</w:t>
      </w:r>
    </w:p>
    <w:p>
      <w:pPr>
        <w:pStyle w:val="BodyText"/>
      </w:pPr>
      <w:r>
        <w:rPr>
          <w:iCs/>
          <w:i/>
        </w:rPr>
        <w:t xml:space="preserve">Word Count: 815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Roles and Challenges in United States San Francisco</dc:title>
  <dc:creator/>
  <dc:language>en</dc:language>
  <cp:keywords/>
  <dcterms:created xsi:type="dcterms:W3CDTF">2026-07-23T15:04:45Z</dcterms:created>
  <dcterms:modified xsi:type="dcterms:W3CDTF">2026-07-23T15:04:45Z</dcterms:modified>
</cp:coreProperties>
</file>

<file path=docProps/custom.xml><?xml version="1.0" encoding="utf-8"?>
<Properties xmlns="http://schemas.openxmlformats.org/officeDocument/2006/custom-properties" xmlns:vt="http://schemas.openxmlformats.org/officeDocument/2006/docPropsVTypes"/>
</file>