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Geological</w:t>
      </w:r>
      <w:r>
        <w:t xml:space="preserve"> </w:t>
      </w:r>
      <w:r>
        <w:t xml:space="preserve">Research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5595636fe8d20e3235c2e654253d8b6145ab8f"/>
    <w:p>
      <w:pPr>
        <w:pStyle w:val="Heading1"/>
      </w:pPr>
      <w:r>
        <w:t xml:space="preserve">Master Thesis: The Role of a Geologist in Geological Research and Sustainable Development in Argentina Córdoba</w:t>
      </w:r>
    </w:p>
    <w:bookmarkStart w:id="20" w:name="abstract"/>
    <w:p>
      <w:pPr>
        <w:pStyle w:val="Heading2"/>
      </w:pPr>
      <w:r>
        <w:t xml:space="preserve">Abstract</w:t>
      </w:r>
    </w:p>
    <w:p>
      <w:pPr>
        <w:pStyle w:val="FirstParagraph"/>
      </w:pPr>
      <w:r>
        <w:t xml:space="preserve">This Master Thesis explores the critical role of a geologist in advancing geological research and promoting sustainable development within the province of Córdoba, Argentina. Situated in the central region of Argentina, Córdoba is renowned for its diverse geological formations, mineral resources, and environmental challenges. The study highlights how geologists contribute to resource management, environmental conservation, and disaster mitigation in this dynamic region. By analyzing case studies from Córdoba’s geological landscape—ranging from mining operations to seismic risk assessments—this thesis underscores the necessity of a geologist’s expertise in addressing both current and future challenges faced by Argentina Córdoba.</w:t>
      </w:r>
    </w:p>
    <w:bookmarkEnd w:id="20"/>
    <w:bookmarkStart w:id="21" w:name="introduction"/>
    <w:p>
      <w:pPr>
        <w:pStyle w:val="Heading2"/>
      </w:pPr>
      <w:r>
        <w:t xml:space="preserve">Introduction</w:t>
      </w:r>
    </w:p>
    <w:p>
      <w:pPr>
        <w:pStyle w:val="FirstParagraph"/>
      </w:pPr>
      <w:r>
        <w:t xml:space="preserve">The province of Córdoba, located in Argentina’s central-western region, holds immense geological significance due to its unique combination of Precambrian basement rocks, Cenozoic sedimentary basins, and mineral-rich deposits. As a geologist working in Argentina Córdoba, the role extends beyond traditional tasks like mineral exploration; it involves safeguarding ecosystems, predicting natural disasters, and supporting sustainable development. This Master Thesis aims to document the multifaceted responsibilities of a geologist in this context while emphasizing the importance of interdisciplinary collaboration to ensure long-term environmental and economic stability for Córdoba.</w:t>
      </w:r>
    </w:p>
    <w:bookmarkEnd w:id="21"/>
    <w:bookmarkStart w:id="22" w:name="X7605723b443534f8b3159cf663dd60a51b59d77"/>
    <w:p>
      <w:pPr>
        <w:pStyle w:val="Heading2"/>
      </w:pPr>
      <w:r>
        <w:t xml:space="preserve">Geological Background of Argentina Córdoba</w:t>
      </w:r>
    </w:p>
    <w:p>
      <w:pPr>
        <w:pStyle w:val="FirstParagraph"/>
      </w:pPr>
      <w:r>
        <w:t xml:space="preserve">The geological history of Argentina Córdoba dates back over 3 billion years, with the presence of ancient crystalline rocks in the Sierra de Córdoba range. These formations are part of the Pampean Basement and have been subjected to multiple tectonic events, resulting in a complex network of faults and folds. The region is also home to sedimentary basins like the San Luis Basin, which contain significant hydrocarbon reserves and non-metallic minerals. Additionally, Córdoba is known for its lithium deposits in the Sierra de Velarde area, making it a focal point for energy resource extraction.</w:t>
      </w:r>
    </w:p>
    <w:p>
      <w:pPr>
        <w:pStyle w:val="BodyText"/>
      </w:pPr>
      <w:r>
        <w:t xml:space="preserve">However, this geological diversity presents challenges such as soil erosion in agricultural zones and seismic activity along fault lines. A geologist in Argentina Córdoba must navigate these complexities to balance economic growth with environmental preservation.</w:t>
      </w:r>
    </w:p>
    <w:bookmarkEnd w:id="22"/>
    <w:bookmarkStart w:id="23" w:name="methodology"/>
    <w:p>
      <w:pPr>
        <w:pStyle w:val="Heading2"/>
      </w:pPr>
      <w:r>
        <w:t xml:space="preserve">Methodology</w:t>
      </w:r>
    </w:p>
    <w:p>
      <w:pPr>
        <w:pStyle w:val="FirstParagraph"/>
      </w:pPr>
      <w:r>
        <w:t xml:space="preserve">This study employs a mixed-methods approach, combining literature reviews of existing geological surveys, fieldwork conducted by a geologist in key areas of Córdoba, and interviews with local experts. Field data was collected from the Sierra de Córdoba mountain range and the Río Tercero basin to analyze rock formations, mineral deposits, and environmental risks. Collaborations with academic institutions like the Universidad Nacional de Córdoba provided access to historical geological records and modern geospatial tools used by a geologist in Argentina Córdoba.</w:t>
      </w:r>
    </w:p>
    <w:bookmarkEnd w:id="23"/>
    <w:bookmarkStart w:id="24" w:name="X9985611276cfeebab0630d8b716b34d2489d270"/>
    <w:p>
      <w:pPr>
        <w:pStyle w:val="Heading2"/>
      </w:pPr>
      <w:r>
        <w:t xml:space="preserve">Case Study 1: Mineral Resource Management in Sierra de Velarde</w:t>
      </w:r>
    </w:p>
    <w:p>
      <w:pPr>
        <w:pStyle w:val="FirstParagraph"/>
      </w:pPr>
      <w:r>
        <w:t xml:space="preserve">The lithium deposits in Sierra de Velarde exemplify the role of a geologist in resource extraction. A team of geologists from Argentina Córdoba conducted a detailed geochemical analysis to identify viable mining sites while ensuring minimal ecological disruption. The study emphasized the importance of using advanced drilling techniques and monitoring groundwater levels to prevent contamination. This case highlights how a geologist’s expertise contributes to both economic development and environmental stewardship in Córdoba.</w:t>
      </w:r>
    </w:p>
    <w:bookmarkEnd w:id="24"/>
    <w:bookmarkStart w:id="25" w:name="Xff7e8ffb68bf0a810b6985ad483fd001146ea45"/>
    <w:p>
      <w:pPr>
        <w:pStyle w:val="Heading2"/>
      </w:pPr>
      <w:r>
        <w:t xml:space="preserve">Case Study 2: Seismic Risk Assessment in Córdoba City</w:t>
      </w:r>
    </w:p>
    <w:p>
      <w:pPr>
        <w:pStyle w:val="FirstParagraph"/>
      </w:pPr>
      <w:r>
        <w:t xml:space="preserve">Córdoba City, the provincial capital, lies near active fault lines, making it vulnerable to seismic activity. A geologist from Argentina Córdoba collaborated with urban planners to assess earthquake risks and recommend infrastructure modifications. By analyzing historical seismic data and conducting geological surveys of local bedrock formations, the team proposed zoning regulations to mitigate potential hazards. This initiative underscores the critical role of a geologist in public safety and disaster preparedness.</w:t>
      </w:r>
    </w:p>
    <w:bookmarkEnd w:id="25"/>
    <w:bookmarkStart w:id="26" w:name="X2f73e2f8890709a3113b99d13ca74b382b183fa"/>
    <w:p>
      <w:pPr>
        <w:pStyle w:val="Heading2"/>
      </w:pPr>
      <w:r>
        <w:t xml:space="preserve">Discussion: Challenges Faced by Geologists in Argentina Córdoba</w:t>
      </w:r>
    </w:p>
    <w:p>
      <w:pPr>
        <w:pStyle w:val="FirstParagraph"/>
      </w:pPr>
      <w:r>
        <w:t xml:space="preserve">Despite their contributions, geologists in Argentina Córdoba face several challenges, including limited funding for long-term research, political pressures to prioritize resource extraction over conservation, and the need for public education on geological risks. Additionally, climate change has introduced new variables such as shifting weather patterns that affect erosion rates and groundwater availability. A geologist must advocate for policies that integrate scientific findings with socio-economic priorities to ensure sustainable outcomes.</w:t>
      </w:r>
    </w:p>
    <w:p>
      <w:pPr>
        <w:pStyle w:val="BodyText"/>
      </w:pPr>
      <w:r>
        <w:t xml:space="preserve">The study also reveals gaps in interdisciplinary collaboration, particularly between geologists and environmental engineers. Strengthening these partnerships could enhance the accuracy of risk assessments and improve resource management strategies in Córdoba.</w:t>
      </w:r>
    </w:p>
    <w:bookmarkEnd w:id="26"/>
    <w:bookmarkStart w:id="27" w:name="conclusion"/>
    <w:p>
      <w:pPr>
        <w:pStyle w:val="Heading2"/>
      </w:pPr>
      <w:r>
        <w:t xml:space="preserve">Conclusion</w:t>
      </w:r>
    </w:p>
    <w:p>
      <w:pPr>
        <w:pStyle w:val="FirstParagraph"/>
      </w:pPr>
      <w:r>
        <w:t xml:space="preserve">This Master Thesis demonstrates the indispensable role of a geologist in advancing geological research and fostering sustainable development within Argentina Córdoba. By examining mineral resource management, seismic risk mitigation, and environmental conservation efforts, the study highlights how a geologist’s expertise bridges scientific inquiry with practical applications. As Argentina Córdoba continues to grow economically and environmentally, the contributions of geologists will remain vital in shaping policies that balance progress with preservation.</w:t>
      </w:r>
    </w:p>
    <w:p>
      <w:pPr>
        <w:pStyle w:val="BodyText"/>
      </w:pPr>
      <w:r>
        <w:t xml:space="preserve">Future research should focus on expanding geospatial databases for Córdoba’s geological features and exploring innovative technologies like AI-driven mineral mapping. Ultimately, the work of a geologist in Argentina Córdoba serves as a model for integrating scientific rigor with regional development needs in South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Geological Research in Argentina Córdoba</dc:title>
  <dc:creator/>
  <dc:language>en</dc:language>
  <cp:keywords/>
  <dcterms:created xsi:type="dcterms:W3CDTF">2026-07-20T16:42:29Z</dcterms:created>
  <dcterms:modified xsi:type="dcterms:W3CDTF">2026-07-20T16:42:29Z</dcterms:modified>
</cp:coreProperties>
</file>

<file path=docProps/custom.xml><?xml version="1.0" encoding="utf-8"?>
<Properties xmlns="http://schemas.openxmlformats.org/officeDocument/2006/custom-properties" xmlns:vt="http://schemas.openxmlformats.org/officeDocument/2006/docPropsVTypes"/>
</file>