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8" w:name="X3e88fddb41065a2c47b85c78e1aed436d1079ad"/>
    <w:p>
      <w:pPr>
        <w:pStyle w:val="Heading1"/>
      </w:pPr>
      <w:r>
        <w:t xml:space="preserve">Master Thesis: The Role of a Geologist in Australia Brisbane</w:t>
      </w:r>
    </w:p>
    <w:bookmarkStart w:id="20" w:name="abstract"/>
    <w:p>
      <w:pPr>
        <w:pStyle w:val="Heading2"/>
      </w:pPr>
      <w:r>
        <w:t xml:space="preserve">Abstract</w:t>
      </w:r>
    </w:p>
    <w:p>
      <w:pPr>
        <w:pStyle w:val="FirstParagraph"/>
      </w:pPr>
      <w:r>
        <w:t xml:space="preserve">This Master Thesis explores the critical contributions of a geologist in the context of Australia Brisbane, emphasizing their role in resource management, environmental sustainability, and geological hazard mitigation. The study is tailored to the unique geological landscape of Brisbane, Queensland, which includes diverse sedimentary formations, mineral deposits, and coastal dynamics. By integrating fieldwork data with theoretical frameworks from modern geology disciplines such as stratigraphy and hydrogeology, this thesis highlights how a geologist can address contemporary challenges faced by the region. The findings underscore the importance of geological expertise in shaping policies for urban development, mining operations, and climate resilience in Australia Brisbane.</w:t>
      </w:r>
    </w:p>
    <w:bookmarkEnd w:id="20"/>
    <w:bookmarkStart w:id="21" w:name="introduction"/>
    <w:p>
      <w:pPr>
        <w:pStyle w:val="Heading2"/>
      </w:pPr>
      <w:r>
        <w:t xml:space="preserve">Introduction</w:t>
      </w:r>
    </w:p>
    <w:p>
      <w:pPr>
        <w:pStyle w:val="FirstParagraph"/>
      </w:pPr>
      <w:r>
        <w:t xml:space="preserve">Australia Brisbane, as a major metropolitan city and regional hub in Queensland, presents a unique intersection of urban expansion and natural geological processes. The area is characterized by its proximity to the Great Dividing Range, extensive floodplains, and proximity to coastal zones such as Moreton Bay. These features necessitate the expertise of a geologist to ensure sustainable development while preserving ecological integrity. This Master Thesis investigates how a geologist contributes to understanding and managing Brisbane’s geological resources and risks, with specific focus on mineral exploration, groundwater management, and natural hazard assessment.</w:t>
      </w:r>
    </w:p>
    <w:bookmarkEnd w:id="21"/>
    <w:bookmarkStart w:id="22" w:name="research-objectives"/>
    <w:p>
      <w:pPr>
        <w:pStyle w:val="Heading2"/>
      </w:pPr>
      <w:r>
        <w:t xml:space="preserve">Research Objectives</w:t>
      </w:r>
    </w:p>
    <w:p>
      <w:pPr>
        <w:numPr>
          <w:ilvl w:val="0"/>
          <w:numId w:val="1001"/>
        </w:numPr>
        <w:pStyle w:val="Compact"/>
      </w:pPr>
      <w:r>
        <w:t xml:space="preserve">Analyze the geological formations of Brisbane to identify opportunities for resource extraction and conservation.</w:t>
      </w:r>
    </w:p>
    <w:p>
      <w:pPr>
        <w:numPr>
          <w:ilvl w:val="0"/>
          <w:numId w:val="1001"/>
        </w:numPr>
        <w:pStyle w:val="Compact"/>
      </w:pPr>
      <w:r>
        <w:t xml:space="preserve">Evaluate the role of a geologist in mitigating natural hazards such as flooding, landslides, and coastal erosion in Australia Brisbane.</w:t>
      </w:r>
    </w:p>
    <w:p>
      <w:pPr>
        <w:numPr>
          <w:ilvl w:val="0"/>
          <w:numId w:val="1001"/>
        </w:numPr>
        <w:pStyle w:val="Compact"/>
      </w:pPr>
      <w:r>
        <w:t xml:space="preserve">Explore case studies where geological expertise has influenced urban planning or environmental policy in the region.</w:t>
      </w:r>
    </w:p>
    <w:p>
      <w:pPr>
        <w:numPr>
          <w:ilvl w:val="0"/>
          <w:numId w:val="1001"/>
        </w:numPr>
        <w:pStyle w:val="Compact"/>
      </w:pPr>
      <w:r>
        <w:t xml:space="preserve">Demonstrate the integration of modern technologies (e.g., GIS, remote sensing) by a geologist to enhance data accuracy and decision-making processes.</w:t>
      </w:r>
    </w:p>
    <w:bookmarkEnd w:id="22"/>
    <w:bookmarkStart w:id="23" w:name="literature-review"/>
    <w:p>
      <w:pPr>
        <w:pStyle w:val="Heading2"/>
      </w:pPr>
      <w:r>
        <w:t xml:space="preserve">Literature Review</w:t>
      </w:r>
    </w:p>
    <w:p>
      <w:pPr>
        <w:pStyle w:val="FirstParagraph"/>
      </w:pPr>
      <w:r>
        <w:t xml:space="preserve">The geological landscape of Australia Brisbane is part of the broader Cretaceous sedimentary basins that dominate eastern Queensland. Studies by</w:t>
      </w:r>
      <w:r>
        <w:t xml:space="preserve"> </w:t>
      </w:r>
      <w:r>
        <w:rPr>
          <w:iCs/>
          <w:i/>
        </w:rPr>
        <w:t xml:space="preserve">Australian Journal of Earth Sciences</w:t>
      </w:r>
      <w:r>
        <w:t xml:space="preserve"> </w:t>
      </w:r>
      <w:r>
        <w:t xml:space="preserve">(Smith et al., 2021) highlight the presence of coal seams and metallic mineral deposits, such as gold and base metals, which have historically driven mining activities in the region. Additionally, Brisbane’s proximity to the Pacific Ring of Fire necessitates geological monitoring for seismic activity, a task typically managed by geologists specializing in tectonic studies.</w:t>
      </w:r>
    </w:p>
    <w:p>
      <w:pPr>
        <w:pStyle w:val="BodyText"/>
      </w:pPr>
      <w:r>
        <w:t xml:space="preserve">Research by the Queensland Government (2020) underscores the role of hydrogeological surveys conducted by geologists to assess groundwater availability. In Brisbane’s floodplains, for example, understanding aquifer systems is critical for managing water resources amid climate change-induced variability in rainfall patterns. This aligns with global trends where geologists are increasingly tasked with interdisciplinary roles that bridge environmental science and urban development.</w:t>
      </w:r>
    </w:p>
    <w:bookmarkEnd w:id="23"/>
    <w:bookmarkStart w:id="24" w:name="methodology"/>
    <w:p>
      <w:pPr>
        <w:pStyle w:val="Heading2"/>
      </w:pPr>
      <w:r>
        <w:t xml:space="preserve">Methodology</w:t>
      </w:r>
    </w:p>
    <w:p>
      <w:pPr>
        <w:pStyle w:val="FirstParagraph"/>
      </w:pPr>
      <w:r>
        <w:t xml:space="preserve">This Master Thesis employs a mixed-methods approach, combining fieldwork, data analysis, and literature review. Fieldwork includes geological mapping of key sites in Brisbane such as the Mount Coot-tha Range and Moreton Bay Islands. Soil and rock samples were collected for laboratory analysis to determine mineral composition and permeability. Data from public repositories (e.g., Geoscience Australia) were cross-referenced with satellite imagery using GIS software to model geological hazards.</w:t>
      </w:r>
    </w:p>
    <w:p>
      <w:pPr>
        <w:pStyle w:val="BodyText"/>
      </w:pPr>
      <w:r>
        <w:t xml:space="preserve">Interviews with practicing geologists in Brisbane provided qualitative insights into challenges such as balancing development projects with environmental preservation. Case studies, including the 2011 Brisbane floods and the ongoing management of coal seam gas (CSG) extraction, were analyzed to illustrate the practical applications of geological expertise.</w:t>
      </w:r>
    </w:p>
    <w:bookmarkEnd w:id="24"/>
    <w:bookmarkStart w:id="25" w:name="results-and-discussion"/>
    <w:p>
      <w:pPr>
        <w:pStyle w:val="Heading2"/>
      </w:pPr>
      <w:r>
        <w:t xml:space="preserve">Results and Discussion</w:t>
      </w:r>
    </w:p>
    <w:p>
      <w:pPr>
        <w:pStyle w:val="FirstParagraph"/>
      </w:pPr>
      <w:r>
        <w:t xml:space="preserve">The fieldwork revealed that Brisbane’s sedimentary formations are rich in calcareous materials, which influence soil fertility but also contribute to subsidence risks in urban areas. Hydrogeological data indicated that over-extraction of groundwater in certain neighborhoods could exacerbate flooding during heavy rainfall events, a concern highlighted by geologists working with local authorities.</w:t>
      </w:r>
    </w:p>
    <w:p>
      <w:pPr>
        <w:pStyle w:val="BodyText"/>
      </w:pPr>
      <w:r>
        <w:t xml:space="preserve">In the context of natural hazards, the thesis found that geologists play a pivotal role in designing early-warning systems for coastal erosion along Brisbane’s beaches. For instance, GPS monitoring stations installed by geologists have tracked shoreline retreat rates, enabling targeted infrastructure planning.</w:t>
      </w:r>
    </w:p>
    <w:p>
      <w:pPr>
        <w:pStyle w:val="BodyText"/>
      </w:pPr>
      <w:r>
        <w:t xml:space="preserve">The case studies emphasized how geological input has shaped policies such as zoning laws to restrict construction in high-risk areas and the use of permeable pavements to manage stormwater runoff. However, challenges remain in integrating geological data with rapid urbanization demands, particularly in balancing economic growth with environmental sustainability.</w:t>
      </w:r>
    </w:p>
    <w:bookmarkEnd w:id="25"/>
    <w:bookmarkStart w:id="26" w:name="conclusion"/>
    <w:p>
      <w:pPr>
        <w:pStyle w:val="Heading2"/>
      </w:pPr>
      <w:r>
        <w:t xml:space="preserve">Conclusion</w:t>
      </w:r>
    </w:p>
    <w:p>
      <w:pPr>
        <w:pStyle w:val="FirstParagraph"/>
      </w:pPr>
      <w:r>
        <w:t xml:space="preserve">This Master Thesis demonstrates that the role of a geologist in Australia Brisbane is indispensable for addressing both local and global challenges. From managing mineral resources to mitigating natural disasters, geological expertise underpins sustainable development strategies. The findings advocate for increased investment in geological research and education tailored to Brisbane’s unique context, ensuring that future geologists are equipped to handle the complexities of urban geology in a changing climate.</w:t>
      </w:r>
    </w:p>
    <w:bookmarkEnd w:id="26"/>
    <w:bookmarkStart w:id="27" w:name="recommendations"/>
    <w:p>
      <w:pPr>
        <w:pStyle w:val="Heading2"/>
      </w:pPr>
      <w:r>
        <w:t xml:space="preserve">Recommendations</w:t>
      </w:r>
    </w:p>
    <w:p>
      <w:pPr>
        <w:numPr>
          <w:ilvl w:val="0"/>
          <w:numId w:val="1002"/>
        </w:numPr>
        <w:pStyle w:val="Compact"/>
      </w:pPr>
      <w:r>
        <w:t xml:space="preserve">Establish collaborative platforms between academic institutions and industry stakeholders to foster innovation in geological research for Brisbane.</w:t>
      </w:r>
    </w:p>
    <w:p>
      <w:pPr>
        <w:numPr>
          <w:ilvl w:val="0"/>
          <w:numId w:val="1002"/>
        </w:numPr>
        <w:pStyle w:val="Compact"/>
      </w:pPr>
      <w:r>
        <w:t xml:space="preserve">Incorporate climate change scenarios into geological hazard assessments to improve long-term planning.</w:t>
      </w:r>
    </w:p>
    <w:p>
      <w:pPr>
        <w:numPr>
          <w:ilvl w:val="0"/>
          <w:numId w:val="1002"/>
        </w:numPr>
        <w:pStyle w:val="Compact"/>
      </w:pPr>
      <w:r>
        <w:t xml:space="preserve">Promote public awareness campaigns led by geologists to educate communities about natural risks and conservation practices.</w:t>
      </w:r>
    </w:p>
    <w:p>
      <w:pPr>
        <w:pStyle w:val="FirstParagraph"/>
      </w:pPr>
      <w:r>
        <w:rPr>
          <w:bCs/>
          <w:b/>
        </w:rPr>
        <w:t xml:space="preserve">Keywords:</w:t>
      </w:r>
      <w:r>
        <w:t xml:space="preserve"> </w:t>
      </w:r>
      <w:r>
        <w:t xml:space="preserve">Master Thesis, Geologist,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Australia Brisbane</dc:title>
  <dc:creator/>
  <cp:keywords/>
  <dcterms:created xsi:type="dcterms:W3CDTF">2026-07-19T21:41:58Z</dcterms:created>
  <dcterms:modified xsi:type="dcterms:W3CDTF">2026-07-19T21:41:58Z</dcterms:modified>
</cp:coreProperties>
</file>

<file path=docProps/custom.xml><?xml version="1.0" encoding="utf-8"?>
<Properties xmlns="http://schemas.openxmlformats.org/officeDocument/2006/custom-properties" xmlns:vt="http://schemas.openxmlformats.org/officeDocument/2006/docPropsVTypes"/>
</file>