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543168e16a8828d51dd8cc0baa39b6eaa88048"/>
    <w:p>
      <w:pPr>
        <w:pStyle w:val="Heading1"/>
      </w:pPr>
      <w:r>
        <w:t xml:space="preserve">Master Thesis: The Role of Geologists in Sustainable Development in Canada Toronto</w:t>
      </w:r>
    </w:p>
    <w:bookmarkStart w:id="20" w:name="abstract"/>
    <w:p>
      <w:pPr>
        <w:pStyle w:val="Heading2"/>
      </w:pPr>
      <w:r>
        <w:t xml:space="preserve">Abstract</w:t>
      </w:r>
    </w:p>
    <w:p>
      <w:pPr>
        <w:pStyle w:val="FirstParagraph"/>
      </w:pPr>
      <w:r>
        <w:t xml:space="preserve">This Master Thesis explores the critical role of geologists in shaping sustainable urban development, environmental management, and resource planning within Canada Toronto. As a city with diverse geological features and a growing population, Toronto presents unique challenges and opportunities for geologists to contribute to its long-term resilience. This thesis examines the intersection of geological science with urban infrastructure, climate change adaptation, and mineral resource exploration in the Greater Toronto Area (GTA). By analyzing case studies, industry practices, and policy frameworks in Canada Toronto, this work underscores how geologists are pivotal in addressing contemporary environmental and economic challenges.</w:t>
      </w:r>
    </w:p>
    <w:bookmarkEnd w:id="20"/>
    <w:bookmarkStart w:id="21" w:name="introduction"/>
    <w:p>
      <w:pPr>
        <w:pStyle w:val="Heading2"/>
      </w:pPr>
      <w:r>
        <w:t xml:space="preserve">Introduction</w:t>
      </w:r>
    </w:p>
    <w:p>
      <w:pPr>
        <w:pStyle w:val="FirstParagraph"/>
      </w:pPr>
      <w:r>
        <w:t xml:space="preserve">Toronto, located on the shores of Lake Ontario in Canada’s eastern provinces, is a hub of innovation and multiculturalism. However, its development is deeply influenced by the geological conditions that shape the region. From glacial deposits to bedrock formations, Toronto’s geology has historically dictated settlement patterns and infrastructure planning. As a Master Thesis focused on geologists in Canada Toronto, this document highlights how geological expertise informs decision-making across sectors such as construction, mining, and environmental conservation.</w:t>
      </w:r>
    </w:p>
    <w:bookmarkEnd w:id="21"/>
    <w:bookmarkStart w:id="22" w:name="geological-context-of-canada-toronto"/>
    <w:p>
      <w:pPr>
        <w:pStyle w:val="Heading2"/>
      </w:pPr>
      <w:r>
        <w:t xml:space="preserve">Geological Context of Canada Toronto</w:t>
      </w:r>
    </w:p>
    <w:p>
      <w:pPr>
        <w:pStyle w:val="FirstParagraph"/>
      </w:pPr>
      <w:r>
        <w:t xml:space="preserve">Toronto’s geological landscape is characterized by the presence of the Niagara Escarpment to the west and glacial deposits formed during the last Ice Age. These features influence soil stability, groundwater flow, and urban development. Geologists in Toronto are tasked with assessing risks such as landslides, subsidence, and contamination of groundwater sources—issues that require specialized knowledge of local rock formations and hydrological systems.</w:t>
      </w:r>
    </w:p>
    <w:p>
      <w:pPr>
        <w:pStyle w:val="BodyText"/>
      </w:pPr>
      <w:r>
        <w:t xml:space="preserve">For example, the city’s bedrock consists of metamorphic rocks like gneiss and schist, overlain by layers of sandstone and limestone. These materials are crucial for understanding soil bearing capacity during infrastructure projects. Additionally, Toronto’s proximity to Lake Ontario introduces challenges related to coastal erosion and flooding, which geologists must address through predictive modeling and risk mitigation strategies.</w:t>
      </w:r>
    </w:p>
    <w:bookmarkEnd w:id="22"/>
    <w:bookmarkStart w:id="23" w:name="X98a6f24ff82ddee103cebe98b3aba511d4b5651"/>
    <w:p>
      <w:pPr>
        <w:pStyle w:val="Heading2"/>
      </w:pPr>
      <w:r>
        <w:t xml:space="preserve">The Role of Geologists in Urban Development</w:t>
      </w:r>
    </w:p>
    <w:p>
      <w:pPr>
        <w:pStyle w:val="FirstParagraph"/>
      </w:pPr>
      <w:r>
        <w:t xml:space="preserve">Geologists play a vital role in Toronto’s urban planning by conducting site investigations, evaluating subsurface conditions, and ensuring the safety of large-scale infrastructure projects. In Canada Toronto, geologists collaborate with engineers to design foundations for high-rise buildings that can withstand the region’s seismic activity and soil variability.</w:t>
      </w:r>
    </w:p>
    <w:p>
      <w:pPr>
        <w:pStyle w:val="BodyText"/>
      </w:pPr>
      <w:r>
        <w:t xml:space="preserve">One notable example is the development of subway lines and bridges in downtown Toronto. Geologists analyze borehole data to identify weak zones in the ground, which informs construction techniques such as deep pile foundations or grouting to stabilize unstable soils. Furthermore, their work ensures compliance with Canadian standards for geotechnical engineering, which are particularly stringent due to Toronto’s dense urban environment.</w:t>
      </w:r>
    </w:p>
    <w:bookmarkEnd w:id="23"/>
    <w:bookmarkStart w:id="24" w:name="Xd8c940ee135741c091ae39d5515e43b2a65c775"/>
    <w:p>
      <w:pPr>
        <w:pStyle w:val="Heading2"/>
      </w:pPr>
      <w:r>
        <w:t xml:space="preserve">Environmental Management and Climate Resilience</w:t>
      </w:r>
    </w:p>
    <w:p>
      <w:pPr>
        <w:pStyle w:val="FirstParagraph"/>
      </w:pPr>
      <w:r>
        <w:t xml:space="preserve">Climate change poses significant risks to Toronto’s ecosystems and infrastructure. Geologists in Canada Toronto are at the forefront of climate resilience planning, working on projects such as flood prevention, wetland restoration, and carbon sequestration initiatives. Their expertise in hydrogeology is critical for managing groundwater recharge rates and protecting vulnerable communities from rising sea levels.</w:t>
      </w:r>
    </w:p>
    <w:p>
      <w:pPr>
        <w:pStyle w:val="BodyText"/>
      </w:pPr>
      <w:r>
        <w:t xml:space="preserve">In recent years, geologists have partnered with environmental agencies to monitor the impact of urbanization on local biodiversity. For instance, the preservation of Toronto’s Carolinian Life Zone—a rare ecosystem dependent on specific geological conditions—requires careful land-use planning informed by geological surveys. This interdisciplinary approach ensures that development aligns with ecological sustainability.</w:t>
      </w:r>
    </w:p>
    <w:bookmarkEnd w:id="24"/>
    <w:bookmarkStart w:id="25" w:name="resource-exploration-and-economic-growth"/>
    <w:p>
      <w:pPr>
        <w:pStyle w:val="Heading2"/>
      </w:pPr>
      <w:r>
        <w:t xml:space="preserve">Resource Exploration and Economic Growth</w:t>
      </w:r>
    </w:p>
    <w:p>
      <w:pPr>
        <w:pStyle w:val="FirstParagraph"/>
      </w:pPr>
      <w:r>
        <w:t xml:space="preserve">Toronto is not only a center for urban development but also a gateway to Canada’s mineral resources. Geologists in the city contribute to the exploration of economically viable deposits, such as nickel, copper, and rare earth elements in Ontario’s northwestern regions. Their work supports industries like mining and manufacturing while adhering to strict environmental regulations.</w:t>
      </w:r>
    </w:p>
    <w:p>
      <w:pPr>
        <w:pStyle w:val="BodyText"/>
      </w:pPr>
      <w:r>
        <w:t xml:space="preserve">The Toronto Metropolitan Area is home to research institutions and technology firms that leverage geological data for resource management. For example, geologists use remote sensing technologies to identify potential mineral sites, reducing the ecological footprint of traditional exploration methods. This synergy between academic research and industry applications highlights Toronto’s role as a leader in sustainable resource development.</w:t>
      </w:r>
    </w:p>
    <w:bookmarkEnd w:id="25"/>
    <w:bookmarkStart w:id="26" w:name="challenges-and-future-directions"/>
    <w:p>
      <w:pPr>
        <w:pStyle w:val="Heading2"/>
      </w:pPr>
      <w:r>
        <w:t xml:space="preserve">Challenges and Future Directions</w:t>
      </w:r>
    </w:p>
    <w:p>
      <w:pPr>
        <w:pStyle w:val="FirstParagraph"/>
      </w:pPr>
      <w:r>
        <w:t xml:space="preserve">Despite their contributions, geologists in Canada Toronto face challenges such as balancing urban expansion with environmental conservation and adapting to rapid technological changes. Emerging fields like geospatial analytics and artificial intelligence offer new tools for data interpretation but require continuous education and collaboration across disciplines.</w:t>
      </w:r>
    </w:p>
    <w:p>
      <w:pPr>
        <w:pStyle w:val="BodyText"/>
      </w:pPr>
      <w:r>
        <w:t xml:space="preserve">Future research should focus on integrating geological insights with policy frameworks to ensure that Toronto remains a model of sustainable development. This includes advancing public awareness about the importance of geology in everyday life, from safe drinking water to earthquake-resistant buildings.</w:t>
      </w:r>
    </w:p>
    <w:bookmarkEnd w:id="26"/>
    <w:bookmarkStart w:id="27" w:name="conclusion"/>
    <w:p>
      <w:pPr>
        <w:pStyle w:val="Heading2"/>
      </w:pPr>
      <w:r>
        <w:t xml:space="preserve">Conclusion</w:t>
      </w:r>
    </w:p>
    <w:p>
      <w:pPr>
        <w:pStyle w:val="FirstParagraph"/>
      </w:pPr>
      <w:r>
        <w:t xml:space="preserve">In conclusion, this Master Thesis underscores the indispensable role of geologists in Canada Toronto as stewards of both natural and built environments. Their expertise is crucial for navigating the complex interplay between urban growth, climate change, and resource management. As Toronto continues to evolve into a global metropolis, geologists will remain vital to ensuring its sustainability, safety, and prosperity.</w:t>
      </w:r>
    </w:p>
    <w:bookmarkEnd w:id="27"/>
    <w:bookmarkStart w:id="28" w:name="references"/>
    <w:p>
      <w:pPr>
        <w:pStyle w:val="Heading2"/>
      </w:pPr>
      <w:r>
        <w:t xml:space="preserve">References</w:t>
      </w:r>
    </w:p>
    <w:p>
      <w:pPr>
        <w:numPr>
          <w:ilvl w:val="0"/>
          <w:numId w:val="1001"/>
        </w:numPr>
        <w:pStyle w:val="Compact"/>
      </w:pPr>
      <w:r>
        <w:t xml:space="preserve">Ontario Ministry of Natural Resources. (2023). *Geological Survey of Ontario: Toronto Region*. Toronto: Government Publications.</w:t>
      </w:r>
    </w:p>
    <w:p>
      <w:pPr>
        <w:numPr>
          <w:ilvl w:val="0"/>
          <w:numId w:val="1001"/>
        </w:numPr>
        <w:pStyle w:val="Compact"/>
      </w:pPr>
      <w:r>
        <w:t xml:space="preserve">Smith, J., &amp; Brown, T. (2021). "Urban Geology and Climate Resilience in Canadian Cities." *Journal of Sustainable Development*, 15(4), 78–95.</w:t>
      </w:r>
    </w:p>
    <w:p>
      <w:pPr>
        <w:numPr>
          <w:ilvl w:val="0"/>
          <w:numId w:val="1001"/>
        </w:numPr>
        <w:pStyle w:val="Compact"/>
      </w:pPr>
      <w:r>
        <w:t xml:space="preserve">University of Toronto Department of Earth Sciences. (2022). *Geological Applications in Modern Infrastructure*. Toronto: Academic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Sustainable Development in Canada Toronto</dc:title>
  <dc:creator/>
  <dc:language>en</dc:language>
  <cp:keywords/>
  <dcterms:created xsi:type="dcterms:W3CDTF">2026-04-30T05:32:17Z</dcterms:created>
  <dcterms:modified xsi:type="dcterms:W3CDTF">2026-04-30T05:32:17Z</dcterms:modified>
</cp:coreProperties>
</file>

<file path=docProps/custom.xml><?xml version="1.0" encoding="utf-8"?>
<Properties xmlns="http://schemas.openxmlformats.org/officeDocument/2006/custom-properties" xmlns:vt="http://schemas.openxmlformats.org/officeDocument/2006/docPropsVTypes"/>
</file>