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df4fd6ea7b593ff9d8215aa1abba91e4998c601"/>
    <w:p>
      <w:pPr>
        <w:pStyle w:val="Heading1"/>
      </w:pPr>
      <w:r>
        <w:t xml:space="preserve">Master Thesis: The Role of a Geologist in Colombia Medellín</w:t>
      </w:r>
    </w:p>
    <w:bookmarkStart w:id="20" w:name="abstract"/>
    <w:p>
      <w:pPr>
        <w:pStyle w:val="Heading2"/>
      </w:pPr>
      <w:r>
        <w:t xml:space="preserve">Abstract</w:t>
      </w:r>
    </w:p>
    <w:p>
      <w:pPr>
        <w:pStyle w:val="FirstParagraph"/>
      </w:pPr>
      <w:r>
        <w:t xml:space="preserve">This Master Thesis explores the critical role of geologists in addressing geological challenges and opportunities within the context of Colombia Medellín, a city renowned for its complex geology and environmental dynamics. The study emphasizes the integration of geological expertise into urban planning, resource management, and disaster mitigation strategies specific to Medellín’s unique geographical setting. By analyzing case studies, fieldwork data, and academic literature from Colombian universities such as Universidad Nacional de Colombia (UNAL) and Universidad de Antioquia (UdeA), this thesis highlights the indispensable contributions of geologists in shaping sustainable development in Medellín.</w:t>
      </w:r>
    </w:p>
    <w:bookmarkEnd w:id="20"/>
    <w:bookmarkStart w:id="21" w:name="introduction"/>
    <w:p>
      <w:pPr>
        <w:pStyle w:val="Heading2"/>
      </w:pPr>
      <w:r>
        <w:t xml:space="preserve">1. Introduction</w:t>
      </w:r>
    </w:p>
    <w:p>
      <w:pPr>
        <w:pStyle w:val="FirstParagraph"/>
      </w:pPr>
      <w:r>
        <w:t xml:space="preserve">Colombia Medellín, located in the Aburrá Valley within the Andean region, presents a unique geological environment shaped by tectonic activity, volcanic formations, and diverse sedimentary basins. As a major economic and cultural hub of Colombia, Medellín faces challenges related to geohazards such as landslides, earthquakes, and soil erosion. These issues necessitate the expertise of geologists to ensure safe infrastructure development, environmental conservation, and resource utilization. This thesis aims to define the responsibilities of a geologist in Medellín while underscoring their role in advancing regional scientific knowledge.</w:t>
      </w:r>
    </w:p>
    <w:bookmarkEnd w:id="21"/>
    <w:bookmarkStart w:id="22" w:name="geology-of-colombia-medellín"/>
    <w:p>
      <w:pPr>
        <w:pStyle w:val="Heading2"/>
      </w:pPr>
      <w:r>
        <w:t xml:space="preserve">2. Geology of Colombia Medellín</w:t>
      </w:r>
    </w:p>
    <w:p>
      <w:pPr>
        <w:pStyle w:val="FirstParagraph"/>
      </w:pPr>
      <w:r>
        <w:t xml:space="preserve">Medellín’s geology is characterized by its position at the intersection of several tectonic plates, including the Caribbean Plate and the South American Plate. The region is influenced by active fault lines, such as those associated with the Cauca Valley, which contribute to seismic activity. Additionally, Medellín lies near volcanic areas like Nevado del Ruiz and Los Naranjos, which have historically affected local ecosystems and human settlements.</w:t>
      </w:r>
    </w:p>
    <w:p>
      <w:pPr>
        <w:pStyle w:val="BodyText"/>
      </w:pPr>
      <w:r>
        <w:t xml:space="preserve">The city’s geology also includes sedimentary rocks from the Paleozoic and Mesozoic eras, as well as metamorphic formations in the surrounding mountains. These geological features influence groundwater distribution, soil stability, and mineral resource availability. For instance, the presence of gold and emeralds in nearby regions (e.g., Muzo and Chivor) highlights Medellín’s potential for economic geology.</w:t>
      </w:r>
    </w:p>
    <w:bookmarkEnd w:id="22"/>
    <w:bookmarkStart w:id="23" w:name="role-of-a-geologist-in-medellín"/>
    <w:p>
      <w:pPr>
        <w:pStyle w:val="Heading2"/>
      </w:pPr>
      <w:r>
        <w:t xml:space="preserve">3. Role of a Geologist in Medellín</w:t>
      </w:r>
    </w:p>
    <w:p>
      <w:pPr>
        <w:pStyle w:val="FirstParagraph"/>
      </w:pPr>
      <w:r>
        <w:t xml:space="preserve">A geologist working in Colombia Medellín must navigate a multifaceted professional landscape that combines academic research, public policy, and community engagement. Key responsibilities include:</w:t>
      </w:r>
    </w:p>
    <w:p>
      <w:pPr>
        <w:numPr>
          <w:ilvl w:val="0"/>
          <w:numId w:val="1001"/>
        </w:numPr>
        <w:pStyle w:val="Compact"/>
      </w:pPr>
      <w:r>
        <w:rPr>
          <w:bCs/>
          <w:b/>
        </w:rPr>
        <w:t xml:space="preserve">Environmental Impact Assessment:</w:t>
      </w:r>
      <w:r>
        <w:t xml:space="preserve"> </w:t>
      </w:r>
      <w:r>
        <w:t xml:space="preserve">Evaluating the effects of urban expansion on natural ecosystems and recommending mitigation strategies to prevent deforestation and soil degradation.</w:t>
      </w:r>
    </w:p>
    <w:p>
      <w:pPr>
        <w:numPr>
          <w:ilvl w:val="0"/>
          <w:numId w:val="1001"/>
        </w:numPr>
        <w:pStyle w:val="Compact"/>
      </w:pPr>
      <w:r>
        <w:rPr>
          <w:bCs/>
          <w:b/>
        </w:rPr>
        <w:t xml:space="preserve">Natural Hazard Mitigation:</w:t>
      </w:r>
      <w:r>
        <w:t xml:space="preserve"> </w:t>
      </w:r>
      <w:r>
        <w:t xml:space="preserve">Conducting risk analyses for landslides, earthquakes, and flooding. For example, geologists collaborate with municipal authorities to identify unstable slopes in neighborhoods like El Poblado or La Estrella.</w:t>
      </w:r>
    </w:p>
    <w:p>
      <w:pPr>
        <w:numPr>
          <w:ilvl w:val="0"/>
          <w:numId w:val="1001"/>
        </w:numPr>
        <w:pStyle w:val="Compact"/>
      </w:pPr>
      <w:r>
        <w:rPr>
          <w:bCs/>
          <w:b/>
        </w:rPr>
        <w:t xml:space="preserve">Resource Exploration:</w:t>
      </w:r>
      <w:r>
        <w:t xml:space="preserve"> </w:t>
      </w:r>
      <w:r>
        <w:t xml:space="preserve">Investigating mineral deposits and hydrocarbon reserves through geological surveys. Medellín’s proximity to the Eastern Cordillera provides opportunities for research on gold, coal, and geothermal energy.</w:t>
      </w:r>
    </w:p>
    <w:p>
      <w:pPr>
        <w:numPr>
          <w:ilvl w:val="0"/>
          <w:numId w:val="1001"/>
        </w:numPr>
        <w:pStyle w:val="Compact"/>
      </w:pPr>
      <w:r>
        <w:rPr>
          <w:bCs/>
          <w:b/>
        </w:rPr>
        <w:t xml:space="preserve">Educational Outreach:</w:t>
      </w:r>
      <w:r>
        <w:t xml:space="preserve"> </w:t>
      </w:r>
      <w:r>
        <w:t xml:space="preserve">Promoting public awareness about geological risks through workshops and partnerships with institutions like the Museo de la Universidad de Antioquia (MUFA).</w:t>
      </w:r>
    </w:p>
    <w:bookmarkEnd w:id="23"/>
    <w:bookmarkStart w:id="24" w:name="Xa379c31945ee7ba240473b0939d444dc9308f7e"/>
    <w:p>
      <w:pPr>
        <w:pStyle w:val="Heading2"/>
      </w:pPr>
      <w:r>
        <w:t xml:space="preserve">4. Case Study: Landslide Prevention in Medellín</w:t>
      </w:r>
    </w:p>
    <w:p>
      <w:pPr>
        <w:pStyle w:val="FirstParagraph"/>
      </w:pPr>
      <w:r>
        <w:t xml:space="preserve">The 1995 La Conchita landslide in Medellín, which claimed over 70 lives, underscored the urgent need for geological expertise in urban planning. Geologists from UdeA and UNAL conducted detailed studies of soil composition and topography to identify high-risk zones. Their findings led to the implementation of slope stabilization techniques, such as drainage systems and reinforced retaining walls, which have since reduced landslide incidents.</w:t>
      </w:r>
    </w:p>
    <w:p>
      <w:pPr>
        <w:pStyle w:val="BodyText"/>
      </w:pPr>
      <w:r>
        <w:t xml:space="preserve">This case study exemplifies how geologists in Medellín bridge scientific research with practical solutions, ensuring safer living conditions for the city’s population.</w:t>
      </w:r>
    </w:p>
    <w:bookmarkEnd w:id="24"/>
    <w:bookmarkStart w:id="25" w:name="X34310763281e07f4923a3ca09e13380859a19fd"/>
    <w:p>
      <w:pPr>
        <w:pStyle w:val="Heading2"/>
      </w:pPr>
      <w:r>
        <w:t xml:space="preserve">5. Challenges Faced by Geologists in Medellín</w:t>
      </w:r>
    </w:p>
    <w:p>
      <w:pPr>
        <w:pStyle w:val="FirstParagraph"/>
      </w:pPr>
      <w:r>
        <w:t xml:space="preserve">Despite their vital role, geologists in Colombia Medellín encounter several challenges:</w:t>
      </w:r>
    </w:p>
    <w:p>
      <w:pPr>
        <w:numPr>
          <w:ilvl w:val="0"/>
          <w:numId w:val="1002"/>
        </w:numPr>
        <w:pStyle w:val="Compact"/>
      </w:pPr>
      <w:r>
        <w:rPr>
          <w:bCs/>
          <w:b/>
        </w:rPr>
        <w:t xml:space="preserve">Limited Funding:</w:t>
      </w:r>
      <w:r>
        <w:t xml:space="preserve"> </w:t>
      </w:r>
      <w:r>
        <w:t xml:space="preserve">Research projects often rely on government or private-sector support, which may prioritize short-term economic gains over long-term environmental sustainability.</w:t>
      </w:r>
    </w:p>
    <w:p>
      <w:pPr>
        <w:numPr>
          <w:ilvl w:val="0"/>
          <w:numId w:val="1002"/>
        </w:numPr>
        <w:pStyle w:val="Compact"/>
      </w:pPr>
      <w:r>
        <w:rPr>
          <w:bCs/>
          <w:b/>
        </w:rPr>
        <w:t xml:space="preserve">Urbanization Pressures:</w:t>
      </w:r>
      <w:r>
        <w:t xml:space="preserve"> </w:t>
      </w:r>
      <w:r>
        <w:t xml:space="preserve">Rapid urban growth in Medellín increases the risk of human-induced geohazards, requiring geologists to balance development with conservation efforts.</w:t>
      </w:r>
    </w:p>
    <w:p>
      <w:pPr>
        <w:numPr>
          <w:ilvl w:val="0"/>
          <w:numId w:val="1002"/>
        </w:numPr>
        <w:pStyle w:val="Compact"/>
      </w:pPr>
      <w:r>
        <w:rPr>
          <w:bCs/>
          <w:b/>
        </w:rPr>
        <w:t xml:space="preserve">Cross-Disciplinary Collaboration:</w:t>
      </w:r>
      <w:r>
        <w:t xml:space="preserve"> </w:t>
      </w:r>
      <w:r>
        <w:t xml:space="preserve">Effective solutions demand cooperation with engineers, urban planners, and policymakers—often requiring geologists to act as intermediaries between scientific data and public policy.</w:t>
      </w:r>
    </w:p>
    <w:bookmarkEnd w:id="25"/>
    <w:bookmarkStart w:id="26" w:name="X9079baabc616cf82c631df59fa93b4bb54a88f9"/>
    <w:p>
      <w:pPr>
        <w:pStyle w:val="Heading2"/>
      </w:pPr>
      <w:r>
        <w:t xml:space="preserve">6. Future Directions for Geological Research in Medellín</w:t>
      </w:r>
    </w:p>
    <w:p>
      <w:pPr>
        <w:pStyle w:val="FirstParagraph"/>
      </w:pPr>
      <w:r>
        <w:t xml:space="preserve">The future of geological research in Colombia Medellín lies in leveraging technology such as remote sensing, GIS mapping, and AI-driven data analysis to enhance predictive models for geohazards. Collaborative initiatives between academia (e.g., Instituto de Geología y Minería at UdeA) and industry stakeholders could unlock new avenues for sustainable resource management.</w:t>
      </w:r>
    </w:p>
    <w:p>
      <w:pPr>
        <w:pStyle w:val="BodyText"/>
      </w:pPr>
      <w:r>
        <w:t xml:space="preserve">Moreover, fostering a culture of geological literacy among Medellín’s citizens—through school curricula and public campaigns—will be crucial in building resilience against natural disasters.</w:t>
      </w:r>
    </w:p>
    <w:bookmarkEnd w:id="26"/>
    <w:bookmarkStart w:id="27" w:name="conclusion"/>
    <w:p>
      <w:pPr>
        <w:pStyle w:val="Heading2"/>
      </w:pPr>
      <w:r>
        <w:t xml:space="preserve">7. Conclusion</w:t>
      </w:r>
    </w:p>
    <w:p>
      <w:pPr>
        <w:pStyle w:val="FirstParagraph"/>
      </w:pPr>
      <w:r>
        <w:t xml:space="preserve">The role of a geologist in Colombia Medellín is indispensable to addressing the region’s unique geological challenges while promoting sustainable development. Through rigorous research, community engagement, and interdisciplinary collaboration, geologists contribute to safeguarding Medellín’s environment and economy. This Master Thesis underscores the importance of integrating geological expertise into urban planning and policy-making to ensure a safer, more resilient future for Colombia Medellín.</w:t>
      </w:r>
    </w:p>
    <w:bookmarkEnd w:id="27"/>
    <w:bookmarkStart w:id="28" w:name="references"/>
    <w:p>
      <w:pPr>
        <w:pStyle w:val="Heading2"/>
      </w:pPr>
      <w:r>
        <w:t xml:space="preserve">References</w:t>
      </w:r>
    </w:p>
    <w:p>
      <w:pPr>
        <w:numPr>
          <w:ilvl w:val="0"/>
          <w:numId w:val="1003"/>
        </w:numPr>
        <w:pStyle w:val="Compact"/>
      </w:pPr>
      <w:r>
        <w:t xml:space="preserve">University of Antioquia (UdeA). (2021). *Geological Studies in the Aburrá Valley*. Medellín, Colombia.</w:t>
      </w:r>
    </w:p>
    <w:p>
      <w:pPr>
        <w:numPr>
          <w:ilvl w:val="0"/>
          <w:numId w:val="1003"/>
        </w:numPr>
        <w:pStyle w:val="Compact"/>
      </w:pPr>
      <w:r>
        <w:t xml:space="preserve">National University of Colombia (UNAL). (2020). *Tectonic Activity and Risk Management in the Andes*. Bogotá, Colombia.</w:t>
      </w:r>
    </w:p>
    <w:p>
      <w:pPr>
        <w:numPr>
          <w:ilvl w:val="0"/>
          <w:numId w:val="1003"/>
        </w:numPr>
        <w:pStyle w:val="Compact"/>
      </w:pPr>
      <w:r>
        <w:t xml:space="preserve">Colombian Ministry of Environment. (2019). *Guidelines for Sustainable Urban Development in High-Risk Areas*. Bogotá, Colombia.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Colombia Medellín</dc:title>
  <dc:creator/>
  <dc:language>en</dc:language>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