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Geology</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75e43dba0e323363d56040ab7b3e581b8fb1b33"/>
    <w:p>
      <w:pPr>
        <w:pStyle w:val="Heading1"/>
      </w:pPr>
      <w:r>
        <w:t xml:space="preserve">Master Thesis: The Role of Geologists in Addressing Geological Challenges in Addis Ababa, Ethiopia</w:t>
      </w:r>
    </w:p>
    <w:bookmarkStart w:id="20" w:name="introduction"/>
    <w:p>
      <w:pPr>
        <w:pStyle w:val="Heading2"/>
      </w:pPr>
      <w:r>
        <w:t xml:space="preserve">Introduction</w:t>
      </w:r>
    </w:p>
    <w:p>
      <w:pPr>
        <w:pStyle w:val="FirstParagraph"/>
      </w:pPr>
      <w:r>
        <w:t xml:space="preserve">This Master Thesis explores the critical role of geologists in addressing geological challenges and opportunities within the context of Addis Ababa, Ethiopia. As the capital and political center of Ethiopia, Addis Ababa is not only a hub for governance but also a region with significant geological complexity due to its location on the East African Rift System. The study focuses on how geologists contribute to sustainable development, resource management, and risk mitigation in this dynamic urban environment.</w:t>
      </w:r>
    </w:p>
    <w:p>
      <w:pPr>
        <w:pStyle w:val="BodyText"/>
      </w:pPr>
      <w:r>
        <w:t xml:space="preserve">The thesis aims to provide a comprehensive analysis of the geological features of Addis Ababa, evaluate existing research gaps, and propose actionable strategies for geologists working in Ethiopia. By integrating theoretical knowledge with practical applications, this work highlights the importance of geology in shaping policies that balance economic growth with environmental preservation.</w:t>
      </w:r>
    </w:p>
    <w:bookmarkEnd w:id="20"/>
    <w:bookmarkStart w:id="21" w:name="background"/>
    <w:p>
      <w:pPr>
        <w:pStyle w:val="Heading2"/>
      </w:pPr>
      <w:r>
        <w:t xml:space="preserve">Background</w:t>
      </w:r>
    </w:p>
    <w:p>
      <w:pPr>
        <w:pStyle w:val="FirstParagraph"/>
      </w:pPr>
      <w:r>
        <w:t xml:space="preserve">Ethiopia is a country rich in geological diversity, characterized by volcanic activity, tectonic movements, and mineral deposits. Addis Ababa, situated within the Ethiopian Highlands and surrounded by fertile volcanic soils, presents unique challenges for geologists. The city's rapid urbanization has increased pressure on natural resources and exposed populations to geological risks such as landslides and soil erosion.</w:t>
      </w:r>
    </w:p>
    <w:p>
      <w:pPr>
        <w:pStyle w:val="BodyText"/>
      </w:pPr>
      <w:r>
        <w:t xml:space="preserve">Geologists in Ethiopia play a pivotal role in mapping these hazards, assessing mineral potential, and advising on land-use planning. However, the field faces challenges such as limited funding for research, gaps in data collection infrastructure, and the need for interdisciplinary collaboration to address complex environmental issues.</w:t>
      </w:r>
    </w:p>
    <w:bookmarkEnd w:id="21"/>
    <w:bookmarkStart w:id="22" w:name="research-objectives"/>
    <w:p>
      <w:pPr>
        <w:pStyle w:val="Heading2"/>
      </w:pPr>
      <w:r>
        <w:t xml:space="preserve">Research Objectives</w:t>
      </w:r>
    </w:p>
    <w:p>
      <w:pPr>
        <w:numPr>
          <w:ilvl w:val="0"/>
          <w:numId w:val="1001"/>
        </w:numPr>
        <w:pStyle w:val="Compact"/>
      </w:pPr>
      <w:r>
        <w:t xml:space="preserve">To analyze the geological features of Addis Ababa and their implications for urban development.</w:t>
      </w:r>
    </w:p>
    <w:p>
      <w:pPr>
        <w:numPr>
          <w:ilvl w:val="0"/>
          <w:numId w:val="1001"/>
        </w:numPr>
        <w:pStyle w:val="Compact"/>
      </w:pPr>
      <w:r>
        <w:t xml:space="preserve">To evaluate the contributions of geologists in Ethiopia to resource management and disaster risk reduction.</w:t>
      </w:r>
    </w:p>
    <w:p>
      <w:pPr>
        <w:numPr>
          <w:ilvl w:val="0"/>
          <w:numId w:val="1001"/>
        </w:numPr>
        <w:pStyle w:val="Compact"/>
      </w:pPr>
      <w:r>
        <w:t xml:space="preserve">To propose strategies for improving geological research capacity in Addis Ababa.</w:t>
      </w:r>
    </w:p>
    <w:bookmarkEnd w:id="22"/>
    <w:bookmarkStart w:id="23" w:name="methodology"/>
    <w:p>
      <w:pPr>
        <w:pStyle w:val="Heading2"/>
      </w:pPr>
      <w:r>
        <w:t xml:space="preserve">Methodology</w:t>
      </w:r>
    </w:p>
    <w:p>
      <w:pPr>
        <w:pStyle w:val="FirstParagraph"/>
      </w:pPr>
      <w:r>
        <w:t xml:space="preserve">The research employed a mixed-methods approach, combining qualitative analysis of existing literature with fieldwork and stakeholder interviews. Data was collected from Ethiopian geological institutions, academic journals, and government reports. Field surveys were conducted in key areas around Addis Ababa to assess soil stability, water resource distribution, and mineral occurrences.</w:t>
      </w:r>
    </w:p>
    <w:p>
      <w:pPr>
        <w:pStyle w:val="BodyText"/>
      </w:pPr>
      <w:r>
        <w:t xml:space="preserve">Interviews were held with geologists working in Ethiopia to understand their challenges and opportunities in the field. The findings were cross-referenced with global geological standards to ensure relevance and applicability to Ethiopia's context.</w:t>
      </w:r>
    </w:p>
    <w:bookmarkEnd w:id="23"/>
    <w:bookmarkStart w:id="24" w:name="results-and-discussion"/>
    <w:p>
      <w:pPr>
        <w:pStyle w:val="Heading2"/>
      </w:pPr>
      <w:r>
        <w:t xml:space="preserve">Results and Discussion</w:t>
      </w:r>
    </w:p>
    <w:p>
      <w:pPr>
        <w:pStyle w:val="FirstParagraph"/>
      </w:pPr>
      <w:r>
        <w:t xml:space="preserve">The analysis revealed that Addis Ababa’s geology is shaped by ancient volcanic activity, which has created fertile soils but also increased susceptibility to landslides. Geologists in the region have been instrumental in identifying high-risk zones and recommending engineering solutions such as slope stabilization and drainage systems.</w:t>
      </w:r>
    </w:p>
    <w:p>
      <w:pPr>
        <w:pStyle w:val="BodyText"/>
      </w:pPr>
      <w:r>
        <w:t xml:space="preserve">Furthermore, Ethiopia's untapped mineral resources—such as gold, platinum, and rare earth elements—are critical for economic development. However, exploration efforts remain underfunded compared to other African nations. The thesis emphasizes the need for geologists to collaborate with policymakers to prioritize sustainable mining practices that benefit local communities.</w:t>
      </w:r>
    </w:p>
    <w:p>
      <w:pPr>
        <w:pStyle w:val="BodyText"/>
      </w:pPr>
      <w:r>
        <w:t xml:space="preserve">A key finding is the lack of a centralized geological database in Addis Ababa, which hampers efficient resource management. The study proposes establishing an integrated geological information system supported by modern technology like remote sensing and GIS mapping.</w:t>
      </w:r>
    </w:p>
    <w:bookmarkEnd w:id="24"/>
    <w:bookmarkStart w:id="25" w:name="Xb423fb615b4e60613af3c6b03b9615ea54f6693"/>
    <w:p>
      <w:pPr>
        <w:pStyle w:val="Heading2"/>
      </w:pPr>
      <w:r>
        <w:t xml:space="preserve">Challenges Faced by Geologists in Ethiopia</w:t>
      </w:r>
    </w:p>
    <w:p>
      <w:pPr>
        <w:pStyle w:val="FirstParagraph"/>
      </w:pPr>
      <w:r>
        <w:t xml:space="preserve">Geologists working in Ethiopia encounter several obstacles, including limited access to advanced equipment, insufficient funding for fieldwork, and a shortage of trained professionals. Additionally, political instability and bureaucratic hurdles can delay critical research projects.</w:t>
      </w:r>
    </w:p>
    <w:p>
      <w:pPr>
        <w:pStyle w:val="BodyText"/>
      </w:pPr>
      <w:r>
        <w:t xml:space="preserve">The rapid expansion of Addis Ababa has also created conflicts between urban development and geological preservation. For instance, construction activities in hilly areas have led to soil degradation and increased landslide risks, highlighting the urgent need for geologists to engage with urban planners.</w:t>
      </w:r>
    </w:p>
    <w:bookmarkEnd w:id="25"/>
    <w:bookmarkStart w:id="26" w:name="proposed-solutions"/>
    <w:p>
      <w:pPr>
        <w:pStyle w:val="Heading2"/>
      </w:pPr>
      <w:r>
        <w:t xml:space="preserve">Proposed Solutions</w:t>
      </w:r>
    </w:p>
    <w:p>
      <w:pPr>
        <w:pStyle w:val="FirstParagraph"/>
      </w:pPr>
      <w:r>
        <w:t xml:space="preserve">To address these challenges, the thesis recommends:</w:t>
      </w:r>
    </w:p>
    <w:p>
      <w:pPr>
        <w:numPr>
          <w:ilvl w:val="0"/>
          <w:numId w:val="1002"/>
        </w:numPr>
        <w:pStyle w:val="Compact"/>
      </w:pPr>
      <w:r>
        <w:t xml:space="preserve">Increasing investment in geological education and training programs at Addis Ababa University and other Ethiopian institutions.</w:t>
      </w:r>
    </w:p>
    <w:p>
      <w:pPr>
        <w:numPr>
          <w:ilvl w:val="0"/>
          <w:numId w:val="1002"/>
        </w:numPr>
        <w:pStyle w:val="Compact"/>
      </w:pPr>
      <w:r>
        <w:t xml:space="preserve">Promoting public-private partnerships to fund geological research and technological innovation.</w:t>
      </w:r>
    </w:p>
    <w:p>
      <w:pPr>
        <w:numPr>
          <w:ilvl w:val="0"/>
          <w:numId w:val="1002"/>
        </w:numPr>
        <w:pStyle w:val="Compact"/>
      </w:pPr>
      <w:r>
        <w:t xml:space="preserve">Implementing policies that integrate geological risk assessments into urban planning frameworks.</w:t>
      </w:r>
    </w:p>
    <w:p>
      <w:pPr>
        <w:pStyle w:val="FirstParagraph"/>
      </w:pPr>
      <w:r>
        <w:t xml:space="preserve">Collaboration with international organizations, such as the United Nations Environment Programme (UNEP) and the African Union, could also enhance Ethiopia’s capacity to address geological challenges through knowledge sharing and resource allocation.</w:t>
      </w:r>
    </w:p>
    <w:bookmarkEnd w:id="26"/>
    <w:bookmarkStart w:id="27" w:name="conclusion"/>
    <w:p>
      <w:pPr>
        <w:pStyle w:val="Heading2"/>
      </w:pPr>
      <w:r>
        <w:t xml:space="preserve">Conclusion</w:t>
      </w:r>
    </w:p>
    <w:p>
      <w:pPr>
        <w:pStyle w:val="FirstParagraph"/>
      </w:pPr>
      <w:r>
        <w:t xml:space="preserve">This Master Thesis underscores the vital role of geologists in shaping the future of Addis Ababa, Ethiopia. By addressing the region's unique geological challenges and leveraging its natural resources responsibly, geologists can contribute to sustainable development and disaster resilience. The study calls for stronger institutional support, interdisciplinary collaboration, and a renewed focus on geological education to empower Ethiopia’s next generation of geoscientists.</w:t>
      </w:r>
    </w:p>
    <w:p>
      <w:pPr>
        <w:pStyle w:val="BodyText"/>
      </w:pPr>
      <w:r>
        <w:t xml:space="preserve">The findings emphasize that Addis Ababa must become a center of excellence for geological research in Africa. Through innovation and perseverance, geologists can transform Ethiopia into a model for sustainable resource management in the East African Rift System.</w:t>
      </w:r>
    </w:p>
    <w:bookmarkEnd w:id="27"/>
    <w:p>
      <w:pPr>
        <w:pStyle w:val="BodyText"/>
      </w:pPr>
      <w:r>
        <w:t xml:space="preserve">© 2023 Master Thesis on Geology in Addis Ababa, Ethiopia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Geology in Addis Ababa, Ethiopia</dc:title>
  <dc:creator/>
  <dc:language>en</dc:language>
  <cp:keywords/>
  <dcterms:created xsi:type="dcterms:W3CDTF">2026-07-19T18:39:55Z</dcterms:created>
  <dcterms:modified xsi:type="dcterms:W3CDTF">2026-07-19T18:39:55Z</dcterms:modified>
</cp:coreProperties>
</file>

<file path=docProps/custom.xml><?xml version="1.0" encoding="utf-8"?>
<Properties xmlns="http://schemas.openxmlformats.org/officeDocument/2006/custom-properties" xmlns:vt="http://schemas.openxmlformats.org/officeDocument/2006/docPropsVTypes"/>
</file>