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ef87f9886f37ba3e78cbaf2cc1f48be700d67"/>
    <w:p>
      <w:pPr>
        <w:pStyle w:val="Heading1"/>
      </w:pPr>
      <w:r>
        <w:t xml:space="preserve">Master Thesis: The Role of a Geologist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Master Thesis explores the critical role of a geologist in Iran, specifically in Tehran, a city renowned for its complex geological structure and urban challenges. The study highlights the responsibilities of a geologist in assessing natural hazards, managing mineral resources, and contributing to sustainable development. By integrating case studies from Tehran’s geological history and current practices, this thesis underscores the indispensable contributions of geologists to urban planning and environmental protection in Iran’s capital.</w:t>
      </w:r>
    </w:p>
    <w:bookmarkEnd w:id="20"/>
    <w:bookmarkStart w:id="21" w:name="introduction"/>
    <w:p>
      <w:pPr>
        <w:pStyle w:val="Heading2"/>
      </w:pPr>
      <w:r>
        <w:t xml:space="preserve">Introduction</w:t>
      </w:r>
    </w:p>
    <w:p>
      <w:pPr>
        <w:pStyle w:val="FirstParagraph"/>
      </w:pPr>
      <w:r>
        <w:t xml:space="preserve">The field of geology is vital for understanding the Earth's structure, resources, and natural phenomena. In Iran Tehran, a city situated on a tectonically active region, the expertise of a geologist is not just academic but essential for public safety and economic growth. This Master Thesis aims to analyze how geologists in Tehran address unique geological challenges such as seismic activity, soil erosion, and mineral exploration while adhering to Iranian regulations and environmental policies.</w:t>
      </w:r>
    </w:p>
    <w:bookmarkEnd w:id="21"/>
    <w:bookmarkStart w:id="22" w:name="literature-review"/>
    <w:p>
      <w:pPr>
        <w:pStyle w:val="Heading2"/>
      </w:pPr>
      <w:r>
        <w:t xml:space="preserve">Literature Review</w:t>
      </w:r>
    </w:p>
    <w:p>
      <w:pPr>
        <w:pStyle w:val="FirstParagraph"/>
      </w:pPr>
      <w:r>
        <w:t xml:space="preserve">The importance of geologists in urban areas like Tehran has been extensively studied. Research by [Author Name] (Year) emphasizes the role of geologists in mitigating earthquake risks through detailed mapping and hazard analysis. Similarly, studies on mineral resource management in Iran highlight the need for geologists to balance economic development with ecological sustainability. In Tehran, where rapid urbanization meets complex geological conditions, the work of a geologist is pivotal in ensuring infrastructure resilience and resource efficiency.</w:t>
      </w:r>
    </w:p>
    <w:bookmarkEnd w:id="22"/>
    <w:bookmarkStart w:id="23" w:name="methodology"/>
    <w:p>
      <w:pPr>
        <w:pStyle w:val="Heading2"/>
      </w:pPr>
      <w:r>
        <w:t xml:space="preserve">Methodology</w:t>
      </w:r>
    </w:p>
    <w:p>
      <w:pPr>
        <w:pStyle w:val="FirstParagraph"/>
      </w:pPr>
      <w:r>
        <w:t xml:space="preserve">This Master Thesis employs a qualitative approach, combining literature analysis with field observations conducted in Tehran. Data was gathered from academic journals, government reports on geology in Iran, and interviews with practicing geologists. The focus is on understanding the day-to-day responsibilities of a geologist in Tehran and how they contribute to Iran’s geological policies.</w:t>
      </w:r>
    </w:p>
    <w:bookmarkEnd w:id="23"/>
    <w:bookmarkStart w:id="24" w:name="findings"/>
    <w:p>
      <w:pPr>
        <w:pStyle w:val="Heading2"/>
      </w:pPr>
      <w:r>
        <w:t xml:space="preserve">Findings</w:t>
      </w:r>
    </w:p>
    <w:p>
      <w:pPr>
        <w:pStyle w:val="FirstParagraph"/>
      </w:pPr>
      <w:r>
        <w:t xml:space="preserve">The findings reveal that a geologist in Tehran is deeply involved in multiple domains: seismic risk assessment, urban development planning, and mineral exploration. For instance, the Alborz Mountains near Tehran pose significant challenges for construction projects. Geologists here use advanced technologies like ground-penetrating radar to identify unstable soil layers. Additionally, Iran’s strategic mineral resources—such as copper and iron ore—require geologists to conduct feasibility studies while complying with international environmental standards.</w:t>
      </w:r>
    </w:p>
    <w:p>
      <w:pPr>
        <w:pStyle w:val="BodyText"/>
      </w:pPr>
      <w:r>
        <w:t xml:space="preserve">Another critical finding is the role of geologists in disaster management. Tehran, being one of the most seismically active cities globally, relies on geologists to develop early warning systems and retrofit buildings. This work aligns with Iran’s national strategy for earthquake preparedness, which prioritizes collaboration between geologists and urban planners.</w:t>
      </w:r>
    </w:p>
    <w:bookmarkEnd w:id="24"/>
    <w:bookmarkStart w:id="25" w:name="challenges-faced-by-geologists-in-tehran"/>
    <w:p>
      <w:pPr>
        <w:pStyle w:val="Heading2"/>
      </w:pPr>
      <w:r>
        <w:t xml:space="preserve">Challenges Faced by Geologists in Tehran</w:t>
      </w:r>
    </w:p>
    <w:p>
      <w:pPr>
        <w:pStyle w:val="FirstParagraph"/>
      </w:pPr>
      <w:r>
        <w:t xml:space="preserve">Despite their expertise, geologists in Tehran face challenges such as bureaucratic delays, limited funding for research, and the need to balance economic interests with environmental conservation. For example, expanding infrastructure projects often clash with geological surveys that highlight vulnerable areas. Furthermore, the integration of modern technology into geological practices in Iran is hindered by a shortage of specialized training programs.</w:t>
      </w:r>
    </w:p>
    <w:bookmarkEnd w:id="25"/>
    <w:bookmarkStart w:id="26" w:name="X0f1972b901ed098860ce9a033c4dbf3dd4c43b7"/>
    <w:p>
      <w:pPr>
        <w:pStyle w:val="Heading2"/>
      </w:pPr>
      <w:r>
        <w:t xml:space="preserve">Case Study: The Role of Geologists in Tehran’s Water Resources</w:t>
      </w:r>
    </w:p>
    <w:p>
      <w:pPr>
        <w:pStyle w:val="FirstParagraph"/>
      </w:pPr>
      <w:r>
        <w:t xml:space="preserve">Tehran’s water scarcity is a pressing issue, and geologists play a key role in identifying underground aquifers and managing groundwater extraction. A case study conducted by the Iranian Geological Survey (IGS) demonstrated how geological assessments helped locate new water sources, preventing overexploitation of existing ones. This example illustrates the practical impact of a geologist’s work on public policy in Iran Tehran.</w:t>
      </w:r>
    </w:p>
    <w:bookmarkEnd w:id="26"/>
    <w:bookmarkStart w:id="27" w:name="conclusion"/>
    <w:p>
      <w:pPr>
        <w:pStyle w:val="Heading2"/>
      </w:pPr>
      <w:r>
        <w:t xml:space="preserve">Conclusion</w:t>
      </w:r>
    </w:p>
    <w:p>
      <w:pPr>
        <w:pStyle w:val="FirstParagraph"/>
      </w:pPr>
      <w:r>
        <w:t xml:space="preserve">In conclusion, this Master Thesis underscores the indispensable role of a geologist in Iran Tehran. Their work spans from mitigating natural disasters to managing finite resources, ensuring that urban development aligns with geological realities. As Tehran continues to grow, the collaboration between geologists and policymakers will be crucial for sustainable progress in Iran. Future research should focus on enhancing technological training for geologists and expanding interdisciplinary partnerships to address emerging challenges.</w:t>
      </w:r>
    </w:p>
    <w:bookmarkEnd w:id="27"/>
    <w:bookmarkStart w:id="28" w:name="references"/>
    <w:p>
      <w:pPr>
        <w:pStyle w:val="Heading2"/>
      </w:pPr>
      <w:r>
        <w:t xml:space="preserve">References</w:t>
      </w:r>
    </w:p>
    <w:p>
      <w:pPr>
        <w:numPr>
          <w:ilvl w:val="0"/>
          <w:numId w:val="1001"/>
        </w:numPr>
        <w:pStyle w:val="Compact"/>
      </w:pPr>
      <w:r>
        <w:t xml:space="preserve">[Author Name]. (Year). "Geological Hazards in Urban Areas: A Case Study of Tehran." Journal of Geology, [Volume], [Pages].</w:t>
      </w:r>
    </w:p>
    <w:p>
      <w:pPr>
        <w:numPr>
          <w:ilvl w:val="0"/>
          <w:numId w:val="1001"/>
        </w:numPr>
        <w:pStyle w:val="Compact"/>
      </w:pPr>
      <w:r>
        <w:t xml:space="preserve">[Author Name]. (Year). "Mineral Resource Management in Iran." Iranian Geological Society Publications, [Volume], [Pages].</w:t>
      </w:r>
    </w:p>
    <w:p>
      <w:pPr>
        <w:numPr>
          <w:ilvl w:val="0"/>
          <w:numId w:val="1001"/>
        </w:numPr>
        <w:pStyle w:val="Compact"/>
      </w:pPr>
      <w:r>
        <w:t xml:space="preserve">Iranian Geological Survey (IGS). (Year). "Groundwater Assessment Report for Tehran Province." Tehran: IGS.</w:t>
      </w:r>
    </w:p>
    <w:p>
      <w:pPr>
        <w:pStyle w:val="FirstParagraph"/>
      </w:pPr>
      <w:r>
        <w:rPr>
          <w:bCs/>
          <w:b/>
        </w:rPr>
        <w:t xml:space="preserve">Keywords:</w:t>
      </w:r>
      <w:r>
        <w:t xml:space="preserve"> </w:t>
      </w:r>
      <w:r>
        <w:t xml:space="preserve">Master Thesis, Geologist,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Iran Tehran</dc:title>
  <dc:creator/>
  <dc:language>en</dc:language>
  <cp:keywords/>
  <dcterms:created xsi:type="dcterms:W3CDTF">2026-07-13T19:58:39Z</dcterms:created>
  <dcterms:modified xsi:type="dcterms:W3CDTF">2026-07-13T19:58:39Z</dcterms:modified>
</cp:coreProperties>
</file>

<file path=docProps/custom.xml><?xml version="1.0" encoding="utf-8"?>
<Properties xmlns="http://schemas.openxmlformats.org/officeDocument/2006/custom-properties" xmlns:vt="http://schemas.openxmlformats.org/officeDocument/2006/docPropsVTypes"/>
</file>