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Baghdad,</w:t>
      </w:r>
      <w:r>
        <w:t xml:space="preserve"> </w:t>
      </w:r>
      <w:r>
        <w:t xml:space="preserve">Iraq</w:t>
      </w:r>
    </w:p>
    <w:p>
      <w:pPr>
        <w:pStyle w:val="FirstParagraph"/>
      </w:pPr>
      <w:r>
        <w:t xml:space="preserve">```html</w:t>
      </w:r>
    </w:p>
    <w:bookmarkStart w:id="27" w:name="X93d882743c0bc0274703f1f72f631373dd720b0"/>
    <w:p>
      <w:pPr>
        <w:pStyle w:val="Heading1"/>
      </w:pPr>
      <w:r>
        <w:t xml:space="preserve">Master Thesis: The Role of a Geologist in the Sustainable Development of Baghdad, Iraq</w:t>
      </w:r>
    </w:p>
    <w:bookmarkStart w:id="20" w:name="abstract"/>
    <w:p>
      <w:pPr>
        <w:pStyle w:val="Heading2"/>
      </w:pPr>
      <w:r>
        <w:t xml:space="preserve">Abstract</w:t>
      </w:r>
    </w:p>
    <w:p>
      <w:pPr>
        <w:pStyle w:val="FirstParagraph"/>
      </w:pPr>
      <w:r>
        <w:t xml:space="preserve">This Master Thesis explores the critical role of a geologist in addressing geological challenges and opportunities for sustainable urban development in Baghdad, Iraq. As the capital city of Iraq, Baghdad faces unique geological complexities due to its location on sedimentary basins rich in hydrocarbon resources but vulnerable to environmental degradation. The study highlights how geologists contribute to infrastructure planning, resource management, and hazard mitigation. By analyzing case studies from Baghdad and integrating field data with modern geological techniques, this thesis underscores the indispensable role of geology in shaping a resilient future for Baghdad.</w:t>
      </w:r>
    </w:p>
    <w:bookmarkEnd w:id="20"/>
    <w:bookmarkStart w:id="21" w:name="introduction"/>
    <w:p>
      <w:pPr>
        <w:pStyle w:val="Heading2"/>
      </w:pPr>
      <w:r>
        <w:t xml:space="preserve">Introduction</w:t>
      </w:r>
    </w:p>
    <w:p>
      <w:pPr>
        <w:pStyle w:val="FirstParagraph"/>
      </w:pPr>
      <w:r>
        <w:t xml:space="preserve">The Master Thesis on the subject of geology in Iraq’s capital, Baghdad, is essential to understanding how geological expertise can address urban and environmental challenges. Baghdad, situated within the Mesopotamian Basin, has a complex geological history influenced by tectonic movements and sedimentation processes. However, rapid urbanization and resource extraction have exacerbated issues such as soil subsidence, groundwater depletion, and seismic risks. This thesis investigates how geologists in Baghdad can leverage their knowledge of sedimentary structures, hydrocarbon reservoirs, and environmental hazards to inform policy decisions and sustainable development strategies.</w:t>
      </w:r>
    </w:p>
    <w:bookmarkEnd w:id="21"/>
    <w:bookmarkStart w:id="22" w:name="literature-review"/>
    <w:p>
      <w:pPr>
        <w:pStyle w:val="Heading2"/>
      </w:pPr>
      <w:r>
        <w:t xml:space="preserve">Literature Review</w:t>
      </w:r>
    </w:p>
    <w:p>
      <w:pPr>
        <w:pStyle w:val="FirstParagraph"/>
      </w:pPr>
      <w:r>
        <w:t xml:space="preserve">Existing research on geological studies in Iraq emphasizes the country’s vast oil reserves, which are primarily located in the northern and southern regions. However, Baghdad’s proximity to these reserves places it at the intersection of economic growth and environmental vulnerability. Studies have shown that unregulated drilling and urban sprawl have led to land degradation and increased seismic activity in certain areas. Geologists working in Baghdad must therefore balance resource exploitation with ecological preservation, a challenge that requires interdisciplinary collaboration.</w:t>
      </w:r>
    </w:p>
    <w:p>
      <w:pPr>
        <w:pStyle w:val="BodyText"/>
      </w:pPr>
      <w:r>
        <w:t xml:space="preserve">The role of a geologist in Baghdad is further complicated by the region’s history of political instability, which has hindered long-term geological mapping and infrastructure planning. This thesis aims to fill this gap by proposing a framework for integrating geological data into urban planning processes specific to Baghdad’s socio-economic context.</w:t>
      </w:r>
    </w:p>
    <w:bookmarkEnd w:id="22"/>
    <w:bookmarkStart w:id="23" w:name="methodology"/>
    <w:p>
      <w:pPr>
        <w:pStyle w:val="Heading2"/>
      </w:pPr>
      <w:r>
        <w:t xml:space="preserve">Methodology</w:t>
      </w:r>
    </w:p>
    <w:p>
      <w:pPr>
        <w:pStyle w:val="FirstParagraph"/>
      </w:pPr>
      <w:r>
        <w:t xml:space="preserve">The research methodology combines fieldwork, laboratory analysis, and case studies. Field surveys were conducted in key geological sites around Baghdad, including areas with active oil extraction and zones prone to subsidence. Soil samples were collected and analyzed for mineral composition, permeability, and contamination levels using advanced geochemical techniques. Additionally, satellite imagery and GIS (Geographic Information System) tools were employed to map subsurface structures and assess risks such as flooding or ground instability.</w:t>
      </w:r>
    </w:p>
    <w:p>
      <w:pPr>
        <w:pStyle w:val="BodyText"/>
      </w:pPr>
      <w:r>
        <w:t xml:space="preserve">Data was cross-referenced with historical records of geological events in Baghdad to identify patterns that could inform future risk management strategies. The thesis also incorporates interviews with geologists working in Iraq, highlighting the practical challenges they face in a region with limited institutional support for geological research.</w:t>
      </w:r>
    </w:p>
    <w:bookmarkEnd w:id="23"/>
    <w:bookmarkStart w:id="24" w:name="results"/>
    <w:p>
      <w:pPr>
        <w:pStyle w:val="Heading2"/>
      </w:pPr>
      <w:r>
        <w:t xml:space="preserve">Results</w:t>
      </w:r>
    </w:p>
    <w:p>
      <w:pPr>
        <w:pStyle w:val="FirstParagraph"/>
      </w:pPr>
      <w:r>
        <w:t xml:space="preserve">The findings reveal that Baghdad’s geological profile is highly variable, with sedimentary layers containing both oil reserves and aquifers critical to the city’s water supply. However, over-extraction of groundwater has led to land subsidence in certain districts, threatening infrastructure such as roads and buildings. Geologists have identified areas where unconsolidated sediments are prone to erosion during heavy rainfall, increasing the risk of flooding.</w:t>
      </w:r>
    </w:p>
    <w:p>
      <w:pPr>
        <w:pStyle w:val="BodyText"/>
      </w:pPr>
      <w:r>
        <w:t xml:space="preserve">Furthermore, seismic activity in Baghdad is linked to ancient fault lines beneath the city. While major earthquakes are rare in this region, minor tremors can cause damage to poorly constructed buildings. The thesis proposes that geologists play a pivotal role in advising on building codes and retrofitting structures to withstand potential seismic risks.</w:t>
      </w:r>
    </w:p>
    <w:bookmarkEnd w:id="24"/>
    <w:bookmarkStart w:id="25" w:name="discussion"/>
    <w:p>
      <w:pPr>
        <w:pStyle w:val="Heading2"/>
      </w:pPr>
      <w:r>
        <w:t xml:space="preserve">Discussion</w:t>
      </w:r>
    </w:p>
    <w:p>
      <w:pPr>
        <w:pStyle w:val="FirstParagraph"/>
      </w:pPr>
      <w:r>
        <w:t xml:space="preserve">The results underscore the urgency of incorporating geological expertise into Baghdad’s urban planning. As a Master Thesis, this study emphasizes that geologists are not only custodians of Earth’s history but also critical advisors for sustainable development. In Iraq Baghdad, where economic growth often outpaces environmental considerations, the insights provided by geologists can help mitigate risks and optimize resource use.</w:t>
      </w:r>
    </w:p>
    <w:p>
      <w:pPr>
        <w:pStyle w:val="BodyText"/>
      </w:pPr>
      <w:r>
        <w:t xml:space="preserve">For instance, geologists can guide the placement of new infrastructure to avoid zones with unstable ground or contaminated soils. They can also collaborate with hydrologists to manage groundwater resources sustainably, ensuring that Baghdad’s population has access to clean water without depleting vital aquifers. Additionally, geological surveys can identify potential sites for renewable energy projects, such as geothermal energy in areas with high subsurface heat flow.</w:t>
      </w:r>
    </w:p>
    <w:bookmarkEnd w:id="25"/>
    <w:bookmarkStart w:id="26" w:name="conclusion"/>
    <w:p>
      <w:pPr>
        <w:pStyle w:val="Heading2"/>
      </w:pPr>
      <w:r>
        <w:t xml:space="preserve">Conclusion</w:t>
      </w:r>
    </w:p>
    <w:p>
      <w:pPr>
        <w:pStyle w:val="FirstParagraph"/>
      </w:pPr>
      <w:r>
        <w:t xml:space="preserve">This Master Thesis highlights the indispensable role of a geologist in addressing Baghdad’s unique geological challenges. As Iraq’s capital continues to grow, the integration of geological data into urban planning, resource management, and hazard mitigation strategies will be crucial for long-term sustainability. The study concludes that geologists must advocate for policies that prioritize environmental resilience while supporting economic development in Baghdad.</w:t>
      </w:r>
    </w:p>
    <w:p>
      <w:pPr>
        <w:pStyle w:val="BodyText"/>
      </w:pPr>
      <w:r>
        <w:t xml:space="preserve">Future research should focus on expanding geological mapping efforts across Baghdad and developing community-based initiatives to raise awareness about geological risks. By doing so, the contributions of a geologist in Iraq Baghdad will not only protect the city’s natural resources but also ensure a safer and more prosperous future for its residents.</w:t>
      </w:r>
    </w:p>
    <w:bookmarkEnd w:id="26"/>
    <w:p>
      <w:pPr>
        <w:pStyle w:val="BodyText"/>
      </w:pPr>
      <w:r>
        <w:t xml:space="preserve">Submitted as part of the Master Thesis program at [University Name], this document reflects the critical role of geological science in shaping sustainable urban environments in Iraq Baghdad.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Geologist's Role in Sustainable Development of Baghdad, Iraq</dc:title>
  <dc:creator/>
  <dc:language>en</dc:language>
  <cp:keywords/>
  <dcterms:created xsi:type="dcterms:W3CDTF">2026-07-19T14:03:22Z</dcterms:created>
  <dcterms:modified xsi:type="dcterms:W3CDTF">2026-07-19T14:03:22Z</dcterms:modified>
</cp:coreProperties>
</file>

<file path=docProps/custom.xml><?xml version="1.0" encoding="utf-8"?>
<Properties xmlns="http://schemas.openxmlformats.org/officeDocument/2006/custom-properties" xmlns:vt="http://schemas.openxmlformats.org/officeDocument/2006/docPropsVTypes"/>
</file>