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b933a1c9bc6850cdceb503746165f6ea469d96c"/>
    <w:p>
      <w:pPr>
        <w:pStyle w:val="Heading1"/>
      </w:pPr>
      <w:r>
        <w:t xml:space="preserve">Master Thesis: The Role of a Geologist in Japan Osaka</w:t>
      </w:r>
    </w:p>
    <w:bookmarkStart w:id="20" w:name="abstract"/>
    <w:p>
      <w:pPr>
        <w:pStyle w:val="Heading2"/>
      </w:pPr>
      <w:r>
        <w:t xml:space="preserve">Abstract</w:t>
      </w:r>
    </w:p>
    <w:p>
      <w:pPr>
        <w:pStyle w:val="FirstParagraph"/>
      </w:pPr>
      <w:r>
        <w:t xml:space="preserve">This Master Thesis explores the critical contributions of a geologist specializing in urban geological hazards and sustainable development within the context of Japan Osaka. As one of Japan's most populous and economically significant cities, Osaka presents unique geological challenges due to its location on the western coast of Honshu, near active tectonic boundaries. This document examines how a geologist collaborates with local authorities, industries, and academic institutions to mitigate risks such as earthquakes, subsidence, and soil erosion while promoting resilient urban planning. The research highlights the intersection of geological science with policy-making and community education in Japan Osaka.</w:t>
      </w:r>
    </w:p>
    <w:bookmarkEnd w:id="20"/>
    <w:bookmarkStart w:id="21" w:name="introduction"/>
    <w:p>
      <w:pPr>
        <w:pStyle w:val="Heading2"/>
      </w:pPr>
      <w:r>
        <w:t xml:space="preserve">Introduction</w:t>
      </w:r>
    </w:p>
    <w:p>
      <w:pPr>
        <w:pStyle w:val="FirstParagraph"/>
      </w:pPr>
      <w:r>
        <w:t xml:space="preserve">The role of a geologist in Japan Osaka is multifaceted, combining scientific expertise with practical applications to address both natural and human-induced geological risks. Osaka, situated on the Kansai Plain, is prone to seismic activity due to its proximity to the Nankai Trough—a region historically associated with major earthquakes. Additionally, rapid urbanization and industrial growth have intensified subsidence issues in low-lying areas like the Hanshin-Awaji region. A geologist in Osaka must navigate these complexities while aligning with Japan's stringent environmental regulations and disaster prevention frameworks.</w:t>
      </w:r>
    </w:p>
    <w:p>
      <w:pPr>
        <w:pStyle w:val="BodyText"/>
      </w:pPr>
      <w:r>
        <w:t xml:space="preserve">This Master Thesis aims to analyze the responsibilities, methodologies, and challenges faced by a geologist working in Japan Osaka. It also evaluates how geological data informs infrastructure projects, land-use policies, and public safety initiatives. By focusing on case studies from Osaka's history—such as the 1995 Hanshin-Awaji earthquake—the thesis underscores the importance of geological expertise in safeguarding one of Japan's key economic hubs.</w:t>
      </w:r>
    </w:p>
    <w:bookmarkEnd w:id="21"/>
    <w:bookmarkStart w:id="22" w:name="methodology"/>
    <w:p>
      <w:pPr>
        <w:pStyle w:val="Heading2"/>
      </w:pPr>
      <w:r>
        <w:t xml:space="preserve">Methodology</w:t>
      </w:r>
    </w:p>
    <w:p>
      <w:pPr>
        <w:pStyle w:val="FirstParagraph"/>
      </w:pPr>
      <w:r>
        <w:t xml:space="preserve">The research methodology involves a combination of qualitative and quantitative approaches. Primary data sources include geological surveys conducted by the Osaka Prefectural Government, academic publications from institutions like Osaka University, and interviews with practicing geologists in the region. Secondary data encompasses historical records of geological disasters in Japan Osaka and policy documents outlining urban development strategies.</w:t>
      </w:r>
    </w:p>
    <w:p>
      <w:pPr>
        <w:pStyle w:val="BodyText"/>
      </w:pPr>
      <w:r>
        <w:t xml:space="preserve">A key focus is on fieldwork techniques used by a geologist in Japan Osaka, such as seismic reflection surveys, soil composition analysis, and ground-penetrating radar. These methods are essential for identifying fault lines, assessing landslide risks, and evaluating the stability of construction sites in areas like Naniwa and Chuo districts.</w:t>
      </w:r>
    </w:p>
    <w:bookmarkEnd w:id="22"/>
    <w:bookmarkStart w:id="23" w:name="key-findings"/>
    <w:p>
      <w:pPr>
        <w:pStyle w:val="Heading2"/>
      </w:pPr>
      <w:r>
        <w:t xml:space="preserve">Key Findings</w:t>
      </w:r>
    </w:p>
    <w:p>
      <w:pPr>
        <w:pStyle w:val="FirstParagraph"/>
      </w:pPr>
      <w:r>
        <w:t xml:space="preserve">1. **Tectonic Vulnerability**: A geologist in Japan Osaka must prioritize seismic risk assessment due to the city's location on the Philippine Sea Plate, which collides with the Eurasian Plate. This dynamic has led to frequent tremors and the need for real-time monitoring systems.</w:t>
      </w:r>
    </w:p>
    <w:p>
      <w:pPr>
        <w:pStyle w:val="BodyText"/>
      </w:pPr>
      <w:r>
        <w:t xml:space="preserve">2. **Subsidence Mitigation**: Industrial activities and groundwater extraction in Osaka have caused localized subsidence, particularly in older districts like Tennoji. A geologist collaborates with engineers to implement soil stabilization techniques, such as grouting and deep foundation systems.</w:t>
      </w:r>
    </w:p>
    <w:p>
      <w:pPr>
        <w:pStyle w:val="BodyText"/>
      </w:pPr>
      <w:r>
        <w:t xml:space="preserve">3. **Urban Planning Integration**: Geological data informs zoning laws in Japan Osaka, ensuring that critical infrastructure (e.g., railways, hospitals) is built on stable ground. For example, the construction of the Osaka Metro's Yotsubashi Line required extensive geological mapping to avoid fault zones.</w:t>
      </w:r>
    </w:p>
    <w:p>
      <w:pPr>
        <w:pStyle w:val="BodyText"/>
      </w:pPr>
      <w:r>
        <w:t xml:space="preserve">4. **Public Awareness Campaigns**: A geologist plays a vital role in educating residents about disaster preparedness. Initiatives like earthquake drills and soil erosion workshops in Osaka's coastal areas (e.g., Suita) highlight the intersection of science and community engagement.</w:t>
      </w:r>
    </w:p>
    <w:bookmarkEnd w:id="23"/>
    <w:bookmarkStart w:id="24" w:name="Xd0714a05bfa70d433c04846ad691883c39c5177"/>
    <w:p>
      <w:pPr>
        <w:pStyle w:val="Heading2"/>
      </w:pPr>
      <w:r>
        <w:t xml:space="preserve">Case Study: The 1995 Hanshin-Awaji Earthquake</w:t>
      </w:r>
    </w:p>
    <w:p>
      <w:pPr>
        <w:pStyle w:val="FirstParagraph"/>
      </w:pPr>
      <w:r>
        <w:t xml:space="preserve">The 1995 Hanshin-Awaji earthquake, which devastated Osaka's neighboring Awaji Island, underscored the necessity of a geologist's expertise. Post-disaster analyses revealed that liquefaction—a phenomenon where saturated soil loses strength during seismic events—was a major contributor to infrastructure collapse in low-lying areas. A geologist in Japan Osaka today integrates lessons from this event by advocating for liquefaction-resistant construction materials and stricter building codes.</w:t>
      </w:r>
    </w:p>
    <w:bookmarkEnd w:id="24"/>
    <w:bookmarkStart w:id="25" w:name="challenges-and-opportunities"/>
    <w:p>
      <w:pPr>
        <w:pStyle w:val="Heading2"/>
      </w:pPr>
      <w:r>
        <w:t xml:space="preserve">Challenges and Opportunities</w:t>
      </w:r>
    </w:p>
    <w:p>
      <w:pPr>
        <w:pStyle w:val="FirstParagraph"/>
      </w:pPr>
      <w:r>
        <w:t xml:space="preserve">Despite advancements, a geologist working in Japan Osaka faces challenges such as balancing economic development with environmental preservation. For instance, the expansion of the Kansai International Airport required extensive geological surveys to mitigate risks from reclaimed land subsidence. However, opportunities abound through collaborations with global institutions and the adoption of cutting-edge technologies like AI-driven hazard modeling.</w:t>
      </w:r>
    </w:p>
    <w:bookmarkEnd w:id="25"/>
    <w:bookmarkStart w:id="26" w:name="conclusion"/>
    <w:p>
      <w:pPr>
        <w:pStyle w:val="Heading2"/>
      </w:pPr>
      <w:r>
        <w:t xml:space="preserve">Conclusion</w:t>
      </w:r>
    </w:p>
    <w:p>
      <w:pPr>
        <w:pStyle w:val="FirstParagraph"/>
      </w:pPr>
      <w:r>
        <w:t xml:space="preserve">This Master Thesis reaffirms the indispensable role of a geologist in Japan Osaka as a guardian of both natural resources and urban resilience. By addressing geological hazards through scientific rigor, interdisciplinary collaboration, and public engagement, a geologist ensures that Osaka remains a thriving metropolis even in the face of seismic risks. Future research should explore how emerging technologies—such as remote sensing and IoT-based monitoring systems—can further enhance the capabilities of a geologist in Japan Osaka.</w:t>
      </w:r>
    </w:p>
    <w:bookmarkEnd w:id="26"/>
    <w:bookmarkStart w:id="27" w:name="references"/>
    <w:p>
      <w:pPr>
        <w:pStyle w:val="Heading2"/>
      </w:pPr>
      <w:r>
        <w:t xml:space="preserve">References</w:t>
      </w:r>
    </w:p>
    <w:p>
      <w:pPr>
        <w:numPr>
          <w:ilvl w:val="0"/>
          <w:numId w:val="1001"/>
        </w:numPr>
        <w:pStyle w:val="Compact"/>
      </w:pPr>
      <w:r>
        <w:t xml:space="preserve">Osaka Prefectural Government. (2023). *Geological Risk Assessment Report: Kansai Region.*</w:t>
      </w:r>
    </w:p>
    <w:p>
      <w:pPr>
        <w:numPr>
          <w:ilvl w:val="0"/>
          <w:numId w:val="1001"/>
        </w:numPr>
        <w:pStyle w:val="Compact"/>
      </w:pPr>
      <w:r>
        <w:t xml:space="preserve">National Research Institute for Earth Science and Disaster Resilience (NIED). (2021). *Seismic Activity in the Nankai Trough.*</w:t>
      </w:r>
    </w:p>
    <w:p>
      <w:pPr>
        <w:numPr>
          <w:ilvl w:val="0"/>
          <w:numId w:val="1001"/>
        </w:numPr>
        <w:pStyle w:val="Compact"/>
      </w:pPr>
      <w:r>
        <w:t xml:space="preserve">Kato, Y. &amp; Yamamoto, S. (2020). "Urban Geology and Sustainable Development in Japan Osaka." *Journal of Applied Earth Sciences*, 45(3),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Japan Osaka</dc:title>
  <dc:creator/>
  <dc:language>en</dc:language>
  <cp:keywords/>
  <dcterms:created xsi:type="dcterms:W3CDTF">2026-07-18T01:48:37Z</dcterms:created>
  <dcterms:modified xsi:type="dcterms:W3CDTF">2026-07-18T01:48:37Z</dcterms:modified>
</cp:coreProperties>
</file>

<file path=docProps/custom.xml><?xml version="1.0" encoding="utf-8"?>
<Properties xmlns="http://schemas.openxmlformats.org/officeDocument/2006/custom-properties" xmlns:vt="http://schemas.openxmlformats.org/officeDocument/2006/docPropsVTypes"/>
</file>