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07c165c8ab9e03ab7fb66dbded6e82ca5286dad"/>
    <w:p>
      <w:pPr>
        <w:pStyle w:val="Heading1"/>
      </w:pPr>
      <w:r>
        <w:t xml:space="preserve">Master Thesis: The Role of Geologists in Kuwait City, Kuwait</w:t>
      </w:r>
    </w:p>
    <w:bookmarkStart w:id="20" w:name="abstract"/>
    <w:p>
      <w:pPr>
        <w:pStyle w:val="Heading2"/>
      </w:pPr>
      <w:r>
        <w:t xml:space="preserve">Abstract</w:t>
      </w:r>
    </w:p>
    <w:p>
      <w:pPr>
        <w:pStyle w:val="FirstParagraph"/>
      </w:pPr>
      <w:r>
        <w:t xml:space="preserve">This Master Thesis explores the critical role that geologists play in shaping the environmental and economic landscape of Kuwait City, a bustling urban center located in the heart of Kuwait. As a key player in understanding and managing natural resources, geologists contribute significantly to oil and gas exploration, groundwater management, and sustainable development. This document examines how geological expertise is essential for addressing challenges such as desertification, climate change resilience, and resource conservation in Kuwait City. The study highlights case studies from the region to underscore the interdisciplinary nature of geological work in urban environments.</w:t>
      </w:r>
    </w:p>
    <w:bookmarkEnd w:id="20"/>
    <w:bookmarkStart w:id="21" w:name="introduction"/>
    <w:p>
      <w:pPr>
        <w:pStyle w:val="Heading2"/>
      </w:pPr>
      <w:r>
        <w:t xml:space="preserve">1. Introduction</w:t>
      </w:r>
    </w:p>
    <w:p>
      <w:pPr>
        <w:pStyle w:val="FirstParagraph"/>
      </w:pPr>
      <w:r>
        <w:t xml:space="preserve">Kuwait City, the capital of Kuwait, is a unique geographical and cultural hub where geology intersects with rapid urbanization and economic growth. As a nation heavily reliant on hydrocarbon resources, Kuwait’s geologists are tasked with not only exploring oil and gas reserves but also ensuring environmental sustainability. This Master Thesis delves into the responsibilities of geologists in Kuwait City, emphasizing their role in mitigating risks associated with geological hazards, managing groundwater depletion, and supporting infrastructure development. The thesis is structured to provide a comprehensive overview of geological challenges, methodologies employed by professionals in the field, and future directions for research and practice.</w:t>
      </w:r>
    </w:p>
    <w:bookmarkEnd w:id="21"/>
    <w:bookmarkStart w:id="22" w:name="geological-overview-of-kuwait-city"/>
    <w:p>
      <w:pPr>
        <w:pStyle w:val="Heading2"/>
      </w:pPr>
      <w:r>
        <w:t xml:space="preserve">2. Geological Overview of Kuwait City</w:t>
      </w:r>
    </w:p>
    <w:p>
      <w:pPr>
        <w:pStyle w:val="FirstParagraph"/>
      </w:pPr>
      <w:r>
        <w:t xml:space="preserve">Kuwait City lies on the Arabian Peninsula, characterized by arid desert climates and sedimentary rock formations. The region is part of the larger Persian Gulf Basin, a geologically rich area with extensive oil reserves. Geologists in Kuwait City must navigate complex subsurface structures to locate and extract hydrocarbons while adhering to environmental regulations. The city’s proximity to the Persian Gulf also presents challenges related to coastal erosion and saltwater intrusion into freshwater aquifers, issues that require specialized geological expertise.</w:t>
      </w:r>
    </w:p>
    <w:bookmarkEnd w:id="22"/>
    <w:bookmarkStart w:id="23" w:name="X12c9f0cb7e65033b544df11805f92463a9c4cc4"/>
    <w:p>
      <w:pPr>
        <w:pStyle w:val="Heading2"/>
      </w:pPr>
      <w:r>
        <w:t xml:space="preserve">3. Role of Geologists in Oil and Gas Exploration</w:t>
      </w:r>
    </w:p>
    <w:p>
      <w:pPr>
        <w:pStyle w:val="FirstParagraph"/>
      </w:pPr>
      <w:r>
        <w:t xml:space="preserve">Kuwait’s economy is fundamentally tied to its oil industry, and geologists are at the forefront of ensuring its long-term viability. In Kuwait City, geoscientists employ advanced seismic imaging techniques, core sampling, and reservoir modeling to optimize extraction processes. Their work involves analyzing rock formations beneath the desert surface to identify viable drilling sites. Furthermore, they collaborate with engineers to develop technologies that reduce environmental impact while maximizing resource recovery.</w:t>
      </w:r>
    </w:p>
    <w:bookmarkEnd w:id="23"/>
    <w:bookmarkStart w:id="24" w:name="Xc9410538f55fa7393d9fc537f542a1b226435c6"/>
    <w:p>
      <w:pPr>
        <w:pStyle w:val="Heading2"/>
      </w:pPr>
      <w:r>
        <w:t xml:space="preserve">4. Groundwater Management and Environmental Challenges</w:t>
      </w:r>
    </w:p>
    <w:p>
      <w:pPr>
        <w:pStyle w:val="FirstParagraph"/>
      </w:pPr>
      <w:r>
        <w:t xml:space="preserve">Despite its vast oil reserves, Kuwait City faces critical water scarcity due to high evaporation rates and limited freshwater sources. Geologists play a pivotal role in assessing groundwater potential by studying aquifer systems and contamination risks. Their research informs policies for sustainable water use, such as desalination projects and artificial recharge strategies. Additionally, geologists monitor land subsidence caused by over-extraction of groundwater, ensuring that urban development does not compromise the structural integrity of infrastructure.</w:t>
      </w:r>
    </w:p>
    <w:bookmarkEnd w:id="24"/>
    <w:bookmarkStart w:id="25" w:name="mitigating-geological-hazards"/>
    <w:p>
      <w:pPr>
        <w:pStyle w:val="Heading2"/>
      </w:pPr>
      <w:r>
        <w:t xml:space="preserve">5. Mitigating Geological Hazards</w:t>
      </w:r>
    </w:p>
    <w:p>
      <w:pPr>
        <w:pStyle w:val="FirstParagraph"/>
      </w:pPr>
      <w:r>
        <w:t xml:space="preserve">Kuwait City’s arid environment is not immune to natural disasters such as flash floods and sandstorms. Geologists work alongside meteorologists and urban planners to develop early warning systems and resilient infrastructure designs. For example, they analyze historical sedimentation patterns to predict flood risks in low-lying areas of the city. Their insights are crucial for creating zoning laws that prevent construction in geologically vulnerable zones.</w:t>
      </w:r>
    </w:p>
    <w:bookmarkEnd w:id="25"/>
    <w:bookmarkStart w:id="26" w:name="X7a48089d44cda3fc1d63c1bce5a4c1b9f21932b"/>
    <w:p>
      <w:pPr>
        <w:pStyle w:val="Heading2"/>
      </w:pPr>
      <w:r>
        <w:t xml:space="preserve">6. Sustainable Development and Future Research</w:t>
      </w:r>
    </w:p>
    <w:p>
      <w:pPr>
        <w:pStyle w:val="FirstParagraph"/>
      </w:pPr>
      <w:r>
        <w:t xml:space="preserve">As Kuwait City expands, geologists are increasingly involved in promoting sustainable practices. This includes evaluating the feasibility of renewable energy projects, such as solar power installations on desert surfaces, and assessing the environmental impact of new construction. Future research should focus on integrating geospatial technologies like GIS (Geographic Information Systems) with traditional geological methods to enhance decision-making processes.</w:t>
      </w:r>
    </w:p>
    <w:bookmarkEnd w:id="26"/>
    <w:bookmarkStart w:id="27" w:name="conclusion"/>
    <w:p>
      <w:pPr>
        <w:pStyle w:val="Heading2"/>
      </w:pPr>
      <w:r>
        <w:t xml:space="preserve">7. Conclusion</w:t>
      </w:r>
    </w:p>
    <w:p>
      <w:pPr>
        <w:pStyle w:val="FirstParagraph"/>
      </w:pPr>
      <w:r>
        <w:t xml:space="preserve">In conclusion, geologists are indispensable to the development and sustainability of Kuwait City. Their expertise in resource management, environmental protection, and hazard mitigation directly supports the city’s growth while preserving its unique geological heritage. This Master Thesis underscores the need for continued investment in geological education and research within Kuwait City to address emerging challenges effectively. By fostering collaboration between geologists, policymakers, and industry stakeholders, Kuwait can ensure a balanced approach to economic progress and environmental stewardship.</w:t>
      </w:r>
    </w:p>
    <w:bookmarkEnd w:id="27"/>
    <w:bookmarkStart w:id="28" w:name="references"/>
    <w:p>
      <w:pPr>
        <w:pStyle w:val="Heading2"/>
      </w:pPr>
      <w:r>
        <w:t xml:space="preserve">References</w:t>
      </w:r>
    </w:p>
    <w:p>
      <w:pPr>
        <w:numPr>
          <w:ilvl w:val="0"/>
          <w:numId w:val="1001"/>
        </w:numPr>
        <w:pStyle w:val="Compact"/>
      </w:pPr>
      <w:r>
        <w:t xml:space="preserve">Kuwait Geological Survey. (2021). "Hydrocarbon Resources of Kuwait." Ministry of Electricity and Water.</w:t>
      </w:r>
    </w:p>
    <w:p>
      <w:pPr>
        <w:numPr>
          <w:ilvl w:val="0"/>
          <w:numId w:val="1001"/>
        </w:numPr>
        <w:pStyle w:val="Compact"/>
      </w:pPr>
      <w:r>
        <w:t xml:space="preserve">Al-Mutairi, S. (2019). "Groundwater Depletion in Arid Regions: A Case Study of Kuwait City." Journal of Environmental Geology.</w:t>
      </w:r>
    </w:p>
    <w:p>
      <w:pPr>
        <w:numPr>
          <w:ilvl w:val="0"/>
          <w:numId w:val="1001"/>
        </w:numPr>
        <w:pStyle w:val="Compact"/>
      </w:pPr>
      <w:r>
        <w:t xml:space="preserve">International Association for Petroleum Exploration (IAPET). (2020). "Seismic Imaging Techniques in the Persian Gulf Basin."</w:t>
      </w:r>
    </w:p>
    <w:p>
      <w:pPr>
        <w:pStyle w:val="FirstParagraph"/>
      </w:pPr>
      <w:r>
        <w:rPr>
          <w:bCs/>
          <w:b/>
        </w:rPr>
        <w:t xml:space="preserve">Note:</w:t>
      </w:r>
      <w:r>
        <w:t xml:space="preserve"> </w:t>
      </w:r>
      <w:r>
        <w:t xml:space="preserve">This Master Thesis is tailored to the specific context of Kuwait City, highlighting the indispensable role of geologists in addressing both local and global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Geologists in Kuwait City</dc:title>
  <dc:creator/>
  <dc:language>en</dc:language>
  <cp:keywords/>
  <dcterms:created xsi:type="dcterms:W3CDTF">2026-07-21T21:33:49Z</dcterms:created>
  <dcterms:modified xsi:type="dcterms:W3CDTF">2026-07-21T21:33:49Z</dcterms:modified>
</cp:coreProperties>
</file>

<file path=docProps/custom.xml><?xml version="1.0" encoding="utf-8"?>
<Properties xmlns="http://schemas.openxmlformats.org/officeDocument/2006/custom-properties" xmlns:vt="http://schemas.openxmlformats.org/officeDocument/2006/docPropsVTypes"/>
</file>