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e1781aee88c404d964ff606e30bc49362b5d903"/>
    <w:p>
      <w:pPr>
        <w:pStyle w:val="Heading1"/>
      </w:pPr>
      <w:r>
        <w:t xml:space="preserve">Master Thesis: The Role of a Geologist in Urban and Environmental Management in Malaysia Kuala Lumpur</w:t>
      </w:r>
    </w:p>
    <w:bookmarkStart w:id="20" w:name="abstract"/>
    <w:p>
      <w:pPr>
        <w:pStyle w:val="Heading2"/>
      </w:pPr>
      <w:r>
        <w:t xml:space="preserve">Abstract</w:t>
      </w:r>
    </w:p>
    <w:p>
      <w:pPr>
        <w:pStyle w:val="FirstParagraph"/>
      </w:pPr>
      <w:r>
        <w:t xml:space="preserve">This Master’s thesis explores the critical role of geologists in addressing geological challenges and opportunities specific to Kuala Lumpur, Malaysia. As a rapidly urbanizing capital city, Kuala Lumpur faces unique geological risks such as subsidence, landslides, and groundwater contamination. This study investigates how geologists contribute to sustainable urban development through site investigations, mineral resource assessments, and disaster risk mitigation. By integrating case studies from Kuala Lumpur’s geological history and current projects, this thesis emphasizes the importance of geoscientific expertise in shaping policies for environmental protection and infrastructure planning in Malaysia.</w:t>
      </w:r>
    </w:p>
    <w:bookmarkEnd w:id="20"/>
    <w:bookmarkStart w:id="21" w:name="introduction"/>
    <w:p>
      <w:pPr>
        <w:pStyle w:val="Heading2"/>
      </w:pPr>
      <w:r>
        <w:t xml:space="preserve">1. Introduction</w:t>
      </w:r>
    </w:p>
    <w:p>
      <w:pPr>
        <w:pStyle w:val="FirstParagraph"/>
      </w:pPr>
      <w:r>
        <w:t xml:space="preserve">Kuala Lumpur, the administrative center of Malaysia, is a hub for economic growth and urban expansion. However, its geological setting—characterized by granitic bedrock, alluvial deposits, and active fault lines—poses challenges that require specialized knowledge. A geologist in this region must navigate complex interplays between natural resources and human activities. This thesis aims to evaluate the multidisciplinary responsibilities of a geologist in Kuala Lumpur, including urban planning, environmental conservation, and resource management. The study is particularly relevant for Malaysia’s national goals of sustainable development and climate resilience.</w:t>
      </w:r>
    </w:p>
    <w:bookmarkEnd w:id="21"/>
    <w:bookmarkStart w:id="22" w:name="literature-review"/>
    <w:p>
      <w:pPr>
        <w:pStyle w:val="Heading2"/>
      </w:pPr>
      <w:r>
        <w:t xml:space="preserve">2. Literature Review</w:t>
      </w:r>
    </w:p>
    <w:p>
      <w:pPr>
        <w:pStyle w:val="FirstParagraph"/>
      </w:pPr>
      <w:r>
        <w:t xml:space="preserve">Geological studies in Malaysia have historically focused on mineral exploration and coastal erosion. However, recent research highlights the need for localized geoscientific data to support urban projects in Kuala Lumpur. Key works by Malaysian geologists, such as Dr. [Name]’s analysis of fault lines near the Klang Valley, underscore the city’s vulnerability to seismic activity. Additionally, international studies on urban geology provide frameworks for managing subsidence in densely populated areas like Kuala Lumpur.</w:t>
      </w:r>
    </w:p>
    <w:bookmarkEnd w:id="22"/>
    <w:bookmarkStart w:id="23" w:name="methodology"/>
    <w:p>
      <w:pPr>
        <w:pStyle w:val="Heading2"/>
      </w:pPr>
      <w:r>
        <w:t xml:space="preserve">3. Methodology</w:t>
      </w:r>
    </w:p>
    <w:p>
      <w:pPr>
        <w:pStyle w:val="FirstParagraph"/>
      </w:pPr>
      <w:r>
        <w:t xml:space="preserve">This research employs a mixed-methods approach:</w:t>
      </w:r>
    </w:p>
    <w:p>
      <w:pPr>
        <w:numPr>
          <w:ilvl w:val="0"/>
          <w:numId w:val="1001"/>
        </w:numPr>
        <w:pStyle w:val="Compact"/>
      </w:pPr>
      <w:r>
        <w:rPr>
          <w:bCs/>
          <w:b/>
        </w:rPr>
        <w:t xml:space="preserve">Field Surveys:</w:t>
      </w:r>
      <w:r>
        <w:t xml:space="preserve"> </w:t>
      </w:r>
      <w:r>
        <w:t xml:space="preserve">Geological mapping of key sites in Kuala Lumpur, including the Bukit Nanas hill and riverine areas.</w:t>
      </w:r>
    </w:p>
    <w:p>
      <w:pPr>
        <w:numPr>
          <w:ilvl w:val="0"/>
          <w:numId w:val="1001"/>
        </w:numPr>
        <w:pStyle w:val="Compact"/>
      </w:pPr>
      <w:r>
        <w:rPr>
          <w:bCs/>
          <w:b/>
        </w:rPr>
        <w:t xml:space="preserve">Data Analysis:</w:t>
      </w:r>
      <w:r>
        <w:t xml:space="preserve"> </w:t>
      </w:r>
      <w:r>
        <w:t xml:space="preserve">Reviewing historical earthquake data, soil composition reports, and groundwater studies from the Department of Mineral and Geoscience (JMR) in Malaysia.</w:t>
      </w:r>
    </w:p>
    <w:p>
      <w:pPr>
        <w:numPr>
          <w:ilvl w:val="0"/>
          <w:numId w:val="1001"/>
        </w:numPr>
        <w:pStyle w:val="Compact"/>
      </w:pPr>
      <w:r>
        <w:rPr>
          <w:bCs/>
          <w:b/>
        </w:rPr>
        <w:t xml:space="preserve">Casestudies:</w:t>
      </w:r>
      <w:r>
        <w:t xml:space="preserve"> </w:t>
      </w:r>
      <w:r>
        <w:t xml:space="preserve">Examination of geotechnical challenges in large-scale projects like the Kuala Lumpur International Airport (KLIA) and PETRONAS Twin Towers.</w:t>
      </w:r>
    </w:p>
    <w:bookmarkEnd w:id="23"/>
    <w:bookmarkStart w:id="24" w:name="results-and-discussion"/>
    <w:p>
      <w:pPr>
        <w:pStyle w:val="Heading2"/>
      </w:pPr>
      <w:r>
        <w:t xml:space="preserve">4. Results and Discussion</w:t>
      </w:r>
    </w:p>
    <w:p>
      <w:pPr>
        <w:pStyle w:val="FirstParagraph"/>
      </w:pPr>
      <w:r>
        <w:t xml:space="preserve">The findings reveal that geologists play a pivotal role in mitigating risks such as:</w:t>
      </w:r>
    </w:p>
    <w:p>
      <w:pPr>
        <w:numPr>
          <w:ilvl w:val="0"/>
          <w:numId w:val="1002"/>
        </w:numPr>
        <w:pStyle w:val="Compact"/>
      </w:pPr>
      <w:r>
        <w:rPr>
          <w:bCs/>
          <w:b/>
        </w:rPr>
        <w:t xml:space="preserve">Landslide Prevention:</w:t>
      </w:r>
      <w:r>
        <w:t xml:space="preserve"> </w:t>
      </w:r>
      <w:r>
        <w:t xml:space="preserve">Identifying unstable slopes in the Titiwangsa Mountains, which threaten residential areas.</w:t>
      </w:r>
    </w:p>
    <w:p>
      <w:pPr>
        <w:numPr>
          <w:ilvl w:val="0"/>
          <w:numId w:val="1002"/>
        </w:numPr>
        <w:pStyle w:val="Compact"/>
      </w:pPr>
      <w:r>
        <w:rPr>
          <w:bCs/>
          <w:b/>
        </w:rPr>
        <w:t xml:space="preserve">Groundwater Management:</w:t>
      </w:r>
      <w:r>
        <w:t xml:space="preserve"> </w:t>
      </w:r>
      <w:r>
        <w:t xml:space="preserve">Assessing contamination levels from industrial zones near the Klang River.</w:t>
      </w:r>
    </w:p>
    <w:p>
      <w:pPr>
        <w:numPr>
          <w:ilvl w:val="0"/>
          <w:numId w:val="1002"/>
        </w:numPr>
        <w:pStyle w:val="Compact"/>
      </w:pPr>
      <w:r>
        <w:rPr>
          <w:bCs/>
          <w:b/>
        </w:rPr>
        <w:t xml:space="preserve">Sustainable Urban Development:</w:t>
      </w:r>
      <w:r>
        <w:t xml:space="preserve"> </w:t>
      </w:r>
      <w:r>
        <w:t xml:space="preserve">Advising on foundation stability for high-rise buildings due to soil compaction and subsidence.</w:t>
      </w:r>
    </w:p>
    <w:p>
      <w:pPr>
        <w:pStyle w:val="FirstParagraph"/>
      </w:pPr>
      <w:r>
        <w:t xml:space="preserve">The role of a geologist in Kuala Lumpur extends beyond academic research, influencing public policy through collaborations with agencies like the Malaysian Department of Environment (DOE) and the Ministry of Housing and Local Government.</w:t>
      </w:r>
    </w:p>
    <w:bookmarkEnd w:id="24"/>
    <w:bookmarkStart w:id="25" w:name="case-study-geology-in-kls-infrastructure"/>
    <w:p>
      <w:pPr>
        <w:pStyle w:val="Heading2"/>
      </w:pPr>
      <w:r>
        <w:t xml:space="preserve">5. Case Study: Geology in KL’s Infrastructure</w:t>
      </w:r>
    </w:p>
    <w:p>
      <w:pPr>
        <w:pStyle w:val="FirstParagraph"/>
      </w:pPr>
      <w:r>
        <w:t xml:space="preserve">The PETRONAS Twin Towers exemplify how geological expertise shapes iconic infrastructure. Initial site investigations by geologists ensured the stability of the deep foundations on granitic bedrock. Similarly, geologists contributed to flood mitigation strategies for Kuala Lumpur’s river systems by analyzing sedimentation patterns and erosion risks.</w:t>
      </w:r>
    </w:p>
    <w:bookmarkEnd w:id="25"/>
    <w:bookmarkStart w:id="26" w:name="challenges-and-opportunities"/>
    <w:p>
      <w:pPr>
        <w:pStyle w:val="Heading2"/>
      </w:pPr>
      <w:r>
        <w:t xml:space="preserve">6. Challenges and Opportunities</w:t>
      </w:r>
    </w:p>
    <w:p>
      <w:pPr>
        <w:pStyle w:val="FirstParagraph"/>
      </w:pPr>
      <w:r>
        <w:t xml:space="preserve">Geologists in Kuala Lumpur face challenges such as rapid urbanization outpacing data collection efforts and limited public awareness of geological hazards. However, opportunities abound in renewable energy projects (e.g., geothermal potential) and smart city initiatives that require geospatial data integration.</w:t>
      </w:r>
    </w:p>
    <w:bookmarkEnd w:id="26"/>
    <w:bookmarkStart w:id="27" w:name="conclusion"/>
    <w:p>
      <w:pPr>
        <w:pStyle w:val="Heading2"/>
      </w:pPr>
      <w:r>
        <w:t xml:space="preserve">7. Conclusion</w:t>
      </w:r>
    </w:p>
    <w:p>
      <w:pPr>
        <w:pStyle w:val="FirstParagraph"/>
      </w:pPr>
      <w:r>
        <w:t xml:space="preserve">This Master’s thesis underscores the indispensable role of a geologist in Malaysia Kuala Lumpur. By addressing geological complexities through rigorous research and community engagement, geologists can ensure sustainable urban growth while preserving natural resources. Future studies should explore the intersection of climate change and local geology, further solidifying the relevance of geoscience in Kuala Lumpur’s development agenda.</w:t>
      </w:r>
    </w:p>
    <w:bookmarkEnd w:id="27"/>
    <w:bookmarkStart w:id="28" w:name="references"/>
    <w:p>
      <w:pPr>
        <w:pStyle w:val="Heading2"/>
      </w:pPr>
      <w:r>
        <w:t xml:space="preserve">References</w:t>
      </w:r>
    </w:p>
    <w:p>
      <w:pPr>
        <w:pStyle w:val="FirstParagraph"/>
      </w:pPr>
      <w:r>
        <w:t xml:space="preserve">[Include citations to academic journals, government reports, and case studies from Malaysia and international sources.]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a Geologist in Malaysia Kuala Lumpur</dc:title>
  <dc:creator/>
  <dc:language>en</dc:language>
  <cp:keywords/>
  <dcterms:created xsi:type="dcterms:W3CDTF">2026-07-21T01:22:24Z</dcterms:created>
  <dcterms:modified xsi:type="dcterms:W3CDTF">2026-07-21T01:22:24Z</dcterms:modified>
</cp:coreProperties>
</file>

<file path=docProps/custom.xml><?xml version="1.0" encoding="utf-8"?>
<Properties xmlns="http://schemas.openxmlformats.org/officeDocument/2006/custom-properties" xmlns:vt="http://schemas.openxmlformats.org/officeDocument/2006/docPropsVTypes"/>
</file>