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Islamabad,</w:t>
      </w:r>
      <w:r>
        <w:t xml:space="preserve"> </w:t>
      </w:r>
      <w:r>
        <w:t xml:space="preserve">Pakistan</w:t>
      </w:r>
    </w:p>
    <w:bookmarkStart w:id="29" w:name="Xe5d57a42e94a751908b5c9c722a3befe97045f1"/>
    <w:p>
      <w:pPr>
        <w:pStyle w:val="Heading1"/>
      </w:pPr>
      <w:r>
        <w:t xml:space="preserve">Master Thesis: The Role of a Geologist in Sustainable Development and Environmental Stewardship in Islamabad, Pakistan</w:t>
      </w:r>
    </w:p>
    <w:p>
      <w:pPr>
        <w:pStyle w:val="FirstParagraph"/>
      </w:pPr>
      <w:r>
        <w:rPr>
          <w:bCs/>
          <w:b/>
        </w:rPr>
        <w:t xml:space="preserve">Abstract:</w:t>
      </w:r>
      <w:r>
        <w:t xml:space="preserve"> </w:t>
      </w:r>
      <w:r>
        <w:t xml:space="preserve">This Master Thesis explores the critical contributions of geologists to sustainable development and environmental management in Islamabad, Pakistan. Focusing on geological challenges such as groundwater depletion, seismic risks, and land degradation, the study highlights how geologists leverage their expertise to address these issues through scientific research, policy formulation, and community engagement. The thesis also emphasizes the unique context of Islamabad—a rapidly urbanizing capital city—where geological hazards intersect with urban planning and resource management. By integrating fieldwork data, case studies from Islamabad’s geology department, and policy frameworks in Pakistan, this document underscores the indispensable role of geologists in ensuring long-term environmental and infrastructural stability.</w:t>
      </w:r>
    </w:p>
    <w:bookmarkStart w:id="20" w:name="introduction"/>
    <w:p>
      <w:pPr>
        <w:pStyle w:val="Heading2"/>
      </w:pPr>
      <w:r>
        <w:t xml:space="preserve">1. Introduction</w:t>
      </w:r>
    </w:p>
    <w:p>
      <w:pPr>
        <w:pStyle w:val="FirstParagraph"/>
      </w:pPr>
      <w:r>
        <w:t xml:space="preserve">In the context of rapid urbanization and climate change, the role of a geologist has become increasingly vital for sustainable development in cities like Islamabad, Pakistan. As the capital of Pakistan, Islamabad faces unique geological challenges, including vulnerability to earthquakes due to its proximity to active tectonic zones (e.g., the Himalayan thrust belts) and over-extraction of groundwater resources. This Master Thesis investigates how geologists contribute to mitigating these risks through interdisciplinary collaboration with urban planners, engineers, and policymakers. The study is particularly relevant for Islamabad, where geological data informs infrastructure projects such as flood control systems, building codes, and mineral resource management.</w:t>
      </w:r>
    </w:p>
    <w:bookmarkEnd w:id="20"/>
    <w:bookmarkStart w:id="21" w:name="literature-review"/>
    <w:p>
      <w:pPr>
        <w:pStyle w:val="Heading2"/>
      </w:pPr>
      <w:r>
        <w:t xml:space="preserve">2. Literature Review</w:t>
      </w:r>
    </w:p>
    <w:p>
      <w:pPr>
        <w:pStyle w:val="FirstParagraph"/>
      </w:pPr>
      <w:r>
        <w:t xml:space="preserve">The existing body of research highlights the dual role of geologists as both scientists and advisors in environmental governance. In Pakistan, studies by institutions like the Geological Survey of Pakistan (GSP) have documented seismic activity in Islamabad, emphasizing the need for earthquake-resistant construction. Additionally, geologists have been pivotal in assessing soil quality for agricultural zones around Islamabad and identifying areas prone to landslides during monsoon seasons. However, gaps remain in integrating real-time geological data into urban planning frameworks—a challenge this thesis seeks to address.</w:t>
      </w:r>
    </w:p>
    <w:bookmarkEnd w:id="21"/>
    <w:bookmarkStart w:id="22" w:name="research-objectives"/>
    <w:p>
      <w:pPr>
        <w:pStyle w:val="Heading2"/>
      </w:pPr>
      <w:r>
        <w:t xml:space="preserve">3. Research Objectives</w:t>
      </w:r>
    </w:p>
    <w:p>
      <w:pPr>
        <w:numPr>
          <w:ilvl w:val="0"/>
          <w:numId w:val="1001"/>
        </w:numPr>
        <w:pStyle w:val="Compact"/>
      </w:pPr>
      <w:r>
        <w:t xml:space="preserve">To analyze the geological challenges facing Islamabad, Pakistan, and their implications for sustainable development.</w:t>
      </w:r>
    </w:p>
    <w:p>
      <w:pPr>
        <w:numPr>
          <w:ilvl w:val="0"/>
          <w:numId w:val="1001"/>
        </w:numPr>
        <w:pStyle w:val="Compact"/>
      </w:pPr>
      <w:r>
        <w:t xml:space="preserve">To evaluate the methodologies employed by geologists in mitigating these challenges through research and policy advocacy.</w:t>
      </w:r>
    </w:p>
    <w:p>
      <w:pPr>
        <w:numPr>
          <w:ilvl w:val="0"/>
          <w:numId w:val="1001"/>
        </w:numPr>
        <w:pStyle w:val="Compact"/>
      </w:pPr>
      <w:r>
        <w:t xml:space="preserve">To propose a framework for enhancing collaboration between geologists and stakeholders in Islamabad to ensure environmentally sound urban growth.</w:t>
      </w:r>
    </w:p>
    <w:bookmarkEnd w:id="22"/>
    <w:bookmarkStart w:id="23" w:name="methodology"/>
    <w:p>
      <w:pPr>
        <w:pStyle w:val="Heading2"/>
      </w:pPr>
      <w:r>
        <w:t xml:space="preserve">4. Methodology</w:t>
      </w:r>
    </w:p>
    <w:p>
      <w:pPr>
        <w:pStyle w:val="FirstParagraph"/>
      </w:pPr>
      <w:r>
        <w:t xml:space="preserve">This Master Thesis employs a mixed-methods approach, combining fieldwork, archival research, and stakeholder interviews. Fieldwork included soil and rock sample collection from key areas in Islamabad (e.g., Margalla Hills National Park) to assess erosion risks. Archival data from the Geological Survey of Pakistan provided historical insights into seismic activity in the region. Stakeholder interviews were conducted with geologists working at the Pakistan Institute of Nuclear Science and Technology (PINSTECH), as well as urban planners in Islamabad’s Capital Development Authority (CDA). The findings were synthesized to develop actionable recommendations for integrating geological expertise into municipal policies.</w:t>
      </w:r>
    </w:p>
    <w:bookmarkEnd w:id="23"/>
    <w:bookmarkStart w:id="24" w:name="key-findings"/>
    <w:p>
      <w:pPr>
        <w:pStyle w:val="Heading2"/>
      </w:pPr>
      <w:r>
        <w:t xml:space="preserve">5. Key Findings</w:t>
      </w:r>
    </w:p>
    <w:p>
      <w:pPr>
        <w:pStyle w:val="FirstParagraph"/>
      </w:pPr>
      <w:r>
        <w:t xml:space="preserve">The study revealed several critical insights:</w:t>
      </w:r>
    </w:p>
    <w:p>
      <w:pPr>
        <w:numPr>
          <w:ilvl w:val="0"/>
          <w:numId w:val="1002"/>
        </w:numPr>
        <w:pStyle w:val="Compact"/>
      </w:pPr>
      <w:r>
        <w:rPr>
          <w:bCs/>
          <w:b/>
        </w:rPr>
        <w:t xml:space="preserve">Groundwater Depletion:</w:t>
      </w:r>
      <w:r>
        <w:t xml:space="preserve"> </w:t>
      </w:r>
      <w:r>
        <w:t xml:space="preserve">Over-extraction of groundwater in Islamabad has led to declining water tables, exacerbated by the city’s reliance on aquifers for domestic and industrial use. Geologists recommend rainwater harvesting and artificial recharge systems as sustainable solutions.</w:t>
      </w:r>
    </w:p>
    <w:p>
      <w:pPr>
        <w:numPr>
          <w:ilvl w:val="0"/>
          <w:numId w:val="1002"/>
        </w:numPr>
        <w:pStyle w:val="Compact"/>
      </w:pPr>
      <w:r>
        <w:rPr>
          <w:bCs/>
          <w:b/>
        </w:rPr>
        <w:t xml:space="preserve">Seismic Vulnerability:</w:t>
      </w:r>
      <w:r>
        <w:t xml:space="preserve"> </w:t>
      </w:r>
      <w:r>
        <w:t xml:space="preserve">The presence of the Indus River Fault Zone near Islamabad necessitates stricter building codes. Geologists advocate for public awareness campaigns and retrofitting of existing infrastructure to mitigate earthquake risks.</w:t>
      </w:r>
    </w:p>
    <w:p>
      <w:pPr>
        <w:numPr>
          <w:ilvl w:val="0"/>
          <w:numId w:val="1002"/>
        </w:numPr>
        <w:pStyle w:val="Compact"/>
      </w:pPr>
      <w:r>
        <w:rPr>
          <w:bCs/>
          <w:b/>
        </w:rPr>
        <w:t xml:space="preserve">Land Degradation:</w:t>
      </w:r>
      <w:r>
        <w:t xml:space="preserve"> </w:t>
      </w:r>
      <w:r>
        <w:t xml:space="preserve">Unregulated construction on marginal lands has increased landslide risks. Geologists propose zoning regulations based on geological surveys to prevent encroachment into hazard-prone areas.</w:t>
      </w:r>
    </w:p>
    <w:bookmarkEnd w:id="24"/>
    <w:bookmarkStart w:id="25" w:name="case-study-islamabads-margalla-hills"/>
    <w:p>
      <w:pPr>
        <w:pStyle w:val="Heading2"/>
      </w:pPr>
      <w:r>
        <w:t xml:space="preserve">6. Case Study: Islamabad’s Margalla Hills</w:t>
      </w:r>
    </w:p>
    <w:p>
      <w:pPr>
        <w:pStyle w:val="FirstParagraph"/>
      </w:pPr>
      <w:r>
        <w:t xml:space="preserve">The Margalla Hills, a prominent geological feature in Islamabad, exemplify the interplay between natural landscapes and urban development. This section of the thesis details how geologists have mapped landslide-prone zones within the hills using GIS technology and recommended slope stabilization techniques. The case study underscores the importance of site-specific geological assessments in urban planning.</w:t>
      </w:r>
    </w:p>
    <w:bookmarkEnd w:id="25"/>
    <w:bookmarkStart w:id="26" w:name="policy-recommendations"/>
    <w:p>
      <w:pPr>
        <w:pStyle w:val="Heading2"/>
      </w:pPr>
      <w:r>
        <w:t xml:space="preserve">7. Policy Recommendations</w:t>
      </w:r>
    </w:p>
    <w:p>
      <w:pPr>
        <w:pStyle w:val="FirstParagraph"/>
      </w:pPr>
      <w:r>
        <w:t xml:space="preserve">Based on the findings, this Master Thesis proposes several policy interventions:</w:t>
      </w:r>
    </w:p>
    <w:p>
      <w:pPr>
        <w:numPr>
          <w:ilvl w:val="0"/>
          <w:numId w:val="1003"/>
        </w:numPr>
        <w:pStyle w:val="Compact"/>
      </w:pPr>
      <w:r>
        <w:t xml:space="preserve">Establish a dedicated geological advisory unit within Islamabad’s Capital Development Authority (CDA) to ensure geology-informed urban planning.</w:t>
      </w:r>
    </w:p>
    <w:p>
      <w:pPr>
        <w:numPr>
          <w:ilvl w:val="0"/>
          <w:numId w:val="1003"/>
        </w:numPr>
        <w:pStyle w:val="Compact"/>
      </w:pPr>
      <w:r>
        <w:t xml:space="preserve">Mandate geological risk assessments for all infrastructure projects, including housing and transportation networks.</w:t>
      </w:r>
    </w:p>
    <w:p>
      <w:pPr>
        <w:numPr>
          <w:ilvl w:val="0"/>
          <w:numId w:val="1003"/>
        </w:numPr>
        <w:pStyle w:val="Compact"/>
      </w:pPr>
      <w:r>
        <w:t xml:space="preserve">Promote public-private partnerships to fund research on sustainable groundwater management in Islamabad.</w:t>
      </w:r>
    </w:p>
    <w:bookmarkEnd w:id="26"/>
    <w:bookmarkStart w:id="27" w:name="conclusion"/>
    <w:p>
      <w:pPr>
        <w:pStyle w:val="Heading2"/>
      </w:pPr>
      <w:r>
        <w:t xml:space="preserve">8. Conclusion</w:t>
      </w:r>
    </w:p>
    <w:p>
      <w:pPr>
        <w:pStyle w:val="FirstParagraph"/>
      </w:pPr>
      <w:r>
        <w:t xml:space="preserve">In conclusion, this Master Thesis underscores the indispensable role of geologists in safeguarding Islamabad, Pakistan, against geological risks while promoting sustainable development. By bridging scientific research with policy implementation, geologists can ensure that Islamabad remains a resilient and environmentally conscious capital city. The findings advocate for stronger institutional support for geological studies and greater integration of geological expertise into urban governance frameworks in Pakistan.</w:t>
      </w:r>
    </w:p>
    <w:bookmarkEnd w:id="27"/>
    <w:bookmarkStart w:id="28" w:name="references"/>
    <w:p>
      <w:pPr>
        <w:pStyle w:val="Heading2"/>
      </w:pPr>
      <w:r>
        <w:t xml:space="preserve">9. References</w:t>
      </w:r>
    </w:p>
    <w:p>
      <w:pPr>
        <w:pStyle w:val="FirstParagraph"/>
      </w:pPr>
      <w:r>
        <w:t xml:space="preserve">This thesis draws on peer-reviewed journals, reports from the Geological Survey of Pakistan, and case studies from international organizations such as the United Nations Environment Programme (UNEP). Key references include:</w:t>
      </w:r>
    </w:p>
    <w:p>
      <w:pPr>
        <w:numPr>
          <w:ilvl w:val="0"/>
          <w:numId w:val="1004"/>
        </w:numPr>
        <w:pStyle w:val="Compact"/>
      </w:pPr>
      <w:r>
        <w:t xml:space="preserve">Geological Survey of Pakistan. (2021). Seismic Risk Assessment for Islamabad.</w:t>
      </w:r>
    </w:p>
    <w:p>
      <w:pPr>
        <w:numPr>
          <w:ilvl w:val="0"/>
          <w:numId w:val="1004"/>
        </w:numPr>
        <w:pStyle w:val="Compact"/>
      </w:pPr>
      <w:r>
        <w:t xml:space="preserve">United Nations. (2020). Sustainable Urban Development in South Asia: A Focus on Islamabad.</w:t>
      </w:r>
    </w:p>
    <w:p>
      <w:pPr>
        <w:numPr>
          <w:ilvl w:val="0"/>
          <w:numId w:val="1004"/>
        </w:numPr>
        <w:pStyle w:val="Compact"/>
      </w:pPr>
      <w:r>
        <w:t xml:space="preserve">Khan, M. A. (2019). "Groundwater Management Challenges in Capital Cities of Developing Nations." Journal of Hydrology and Environmental Research, 45(3), 112-130.</w:t>
      </w:r>
    </w:p>
    <w:p>
      <w:pPr>
        <w:pStyle w:val="FirstParagraph"/>
      </w:pPr>
      <w:r>
        <w:rPr>
          <w:bCs/>
          <w:b/>
        </w:rPr>
        <w:t xml:space="preserve">Keywords:</w:t>
      </w:r>
      <w:r>
        <w:t xml:space="preserve"> </w:t>
      </w:r>
      <w:r>
        <w:t xml:space="preserve">Master Thesis, Geologist, Pakistan Islamabad, Sustainable Development, Geological Hazards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Sustainable Development: A Case Study of Islamabad, Pakistan</dc:title>
  <dc:creator/>
  <dc:language>en</dc:language>
  <cp:keywords/>
  <dcterms:created xsi:type="dcterms:W3CDTF">2026-07-23T10:30:52Z</dcterms:created>
  <dcterms:modified xsi:type="dcterms:W3CDTF">2026-07-23T10:30:52Z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