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f17ee8628d64c90a5c1f0dd1f239a9b9ff83f3b"/>
    <w:p>
      <w:pPr>
        <w:pStyle w:val="Heading1"/>
      </w:pPr>
      <w:r>
        <w:t xml:space="preserve">Master Thesis: The Role of a Geologist in Sustainable Development in Senegal Dakar</w:t>
      </w:r>
    </w:p>
    <w:bookmarkStart w:id="20" w:name="abstract"/>
    <w:p>
      <w:pPr>
        <w:pStyle w:val="Heading2"/>
      </w:pPr>
      <w:r>
        <w:t xml:space="preserve">Abstract</w:t>
      </w:r>
    </w:p>
    <w:p>
      <w:pPr>
        <w:pStyle w:val="FirstParagraph"/>
      </w:pPr>
      <w:r>
        <w:t xml:space="preserve">This Master Thesis explores the critical role of a geologist in addressing environmental and resource management challenges specific to Senegal Dakar. Through an interdisciplinary approach, this study analyzes geological factors influencing urban planning, mineral exploration, and climate resilience in the region. The research highlights how geologists contribute to sustainable development by integrating scientific expertise with local socio-economic needs. Findings emphasize the necessity of geoscience for informed policy-making in Dakar’s rapidly urbanizing landscape.</w:t>
      </w:r>
    </w:p>
    <w:bookmarkEnd w:id="20"/>
    <w:bookmarkStart w:id="21" w:name="introduction"/>
    <w:p>
      <w:pPr>
        <w:pStyle w:val="Heading2"/>
      </w:pPr>
      <w:r>
        <w:t xml:space="preserve">Introduction</w:t>
      </w:r>
    </w:p>
    <w:p>
      <w:pPr>
        <w:pStyle w:val="FirstParagraph"/>
      </w:pPr>
      <w:r>
        <w:t xml:space="preserve">Dakar, the capital of Senegal, is a hub of economic and cultural activity in West Africa. However, its growth has intensified pressures on natural resources and environmental stability. As a geologist working in Dakar, one must navigate complex challenges such as coastal erosion, groundwater depletion, and the exploration of mineral reserves to support national development goals. This thesis investigates how geological expertise can be leveraged to ensure sustainable urbanization while preserving ecological balance in Senegal Dakar.</w:t>
      </w:r>
    </w:p>
    <w:bookmarkEnd w:id="21"/>
    <w:bookmarkStart w:id="22" w:name="methodology"/>
    <w:p>
      <w:pPr>
        <w:pStyle w:val="Heading2"/>
      </w:pPr>
      <w:r>
        <w:t xml:space="preserve">Methodology</w:t>
      </w:r>
    </w:p>
    <w:p>
      <w:pPr>
        <w:pStyle w:val="FirstParagraph"/>
      </w:pPr>
      <w:r>
        <w:t xml:space="preserve">The research employs a mixed-methods approach, combining fieldwork, laboratory analysis, and literature review. Field surveys were conducted across key geological sites in Dakar, including coastal areas prone to erosion and regions with potential mineral deposits. Soil and rock samples were analyzed using petrographic techniques to assess their composition and stability. Interviews with local geologists and policymakers provided qualitative insights into the practical applications of geological studies in urban planning.</w:t>
      </w:r>
    </w:p>
    <w:bookmarkEnd w:id="22"/>
    <w:bookmarkStart w:id="23" w:name="case-study-1-coastal-erosion-in-dakar"/>
    <w:p>
      <w:pPr>
        <w:pStyle w:val="Heading2"/>
      </w:pPr>
      <w:r>
        <w:t xml:space="preserve">Case Study 1: Coastal Erosion in Dakar</w:t>
      </w:r>
    </w:p>
    <w:p>
      <w:pPr>
        <w:pStyle w:val="FirstParagraph"/>
      </w:pPr>
      <w:r>
        <w:t xml:space="preserve">Dakar’s coastline faces severe erosion due to rising sea levels and human activities such as sand mining. A geologist plays a pivotal role in mapping sedimentary basins and predicting erosion patterns. For instance, the study of Quaternary deposits along the Senegal River Delta revealed historical shifts in coastal dynamics, informing mitigation strategies like managed retreat and artificial reef construction.</w:t>
      </w:r>
    </w:p>
    <w:bookmarkEnd w:id="23"/>
    <w:bookmarkStart w:id="24" w:name="case-study-2-groundwater-management"/>
    <w:p>
      <w:pPr>
        <w:pStyle w:val="Heading2"/>
      </w:pPr>
      <w:r>
        <w:t xml:space="preserve">Case Study 2: Groundwater Management</w:t>
      </w:r>
    </w:p>
    <w:p>
      <w:pPr>
        <w:pStyle w:val="FirstParagraph"/>
      </w:pPr>
      <w:r>
        <w:t xml:space="preserve">Dakar relies heavily on groundwater for its growing population. However, over-extraction has led to declining water tables and saltwater intrusion. Geological surveys using geophysical methods identified aquifer systems and their recharge zones. These findings are critical for designing sustainable extraction policies and promoting rainwater harvesting initiatives.</w:t>
      </w:r>
    </w:p>
    <w:bookmarkEnd w:id="24"/>
    <w:bookmarkStart w:id="25" w:name="X64b8ec9e99312b51064b52379fa112f7dc83ebb"/>
    <w:p>
      <w:pPr>
        <w:pStyle w:val="Heading2"/>
      </w:pPr>
      <w:r>
        <w:t xml:space="preserve">Case Study 3: Mineral Resource Exploration</w:t>
      </w:r>
    </w:p>
    <w:p>
      <w:pPr>
        <w:pStyle w:val="FirstParagraph"/>
      </w:pPr>
      <w:r>
        <w:t xml:space="preserve">Senegal is rich in mineral resources, including gold, bauxite, and phosphate. The thesis examines how geological mapping and geochemical analysis can identify economically viable deposits while minimizing environmental degradation. In Dakar’s surrounding regions, preliminary studies suggest untapped potential for rare earth elements, which could position Senegal as a key player in the global green technology sector.</w:t>
      </w:r>
    </w:p>
    <w:bookmarkEnd w:id="25"/>
    <w:bookmarkStart w:id="26" w:name="results-and-discussion"/>
    <w:p>
      <w:pPr>
        <w:pStyle w:val="Heading2"/>
      </w:pPr>
      <w:r>
        <w:t xml:space="preserve">Results and Discussion</w:t>
      </w:r>
    </w:p>
    <w:p>
      <w:pPr>
        <w:pStyle w:val="FirstParagraph"/>
      </w:pPr>
      <w:r>
        <w:t xml:space="preserve">The research underscores the interconnectedness of geological processes with human activities in Dakar. For example, urban expansion on unstable soil types has increased the risk of landslides, necessitating geotechnical assessments for infrastructure projects. Similarly, the integration of geological data into city planning has improved resilience against climate-induced disasters.</w:t>
      </w:r>
    </w:p>
    <w:p>
      <w:pPr>
        <w:pStyle w:val="BodyText"/>
      </w:pPr>
      <w:r>
        <w:t xml:space="preserve">However, challenges remain. Limited funding for geological research and a shortage of trained professionals hinder progress. The thesis advocates for strengthening collaborations between academic institutions in Senegal Dakar and international geoscience organizations to bridge these gaps.</w:t>
      </w:r>
    </w:p>
    <w:bookmarkEnd w:id="26"/>
    <w:bookmarkStart w:id="27" w:name="conclusion"/>
    <w:p>
      <w:pPr>
        <w:pStyle w:val="Heading2"/>
      </w:pPr>
      <w:r>
        <w:t xml:space="preserve">Conclusion</w:t>
      </w:r>
    </w:p>
    <w:p>
      <w:pPr>
        <w:pStyle w:val="FirstParagraph"/>
      </w:pPr>
      <w:r>
        <w:t xml:space="preserve">In conclusion, the role of a geologist in Senegal Dakar is indispensable for achieving sustainable development. By addressing issues such as coastal erosion, groundwater depletion, and mineral exploration through evidence-based practices, geological expertise can guide policymakers and urban planners toward long-term solutions. This Master Thesis emphasizes the need to prioritize geoscience education and research in Dakar to ensure that Senegal’s natural resources are managed responsibly for future generations.</w:t>
      </w:r>
    </w:p>
    <w:bookmarkEnd w:id="27"/>
    <w:bookmarkStart w:id="28" w:name="references"/>
    <w:p>
      <w:pPr>
        <w:pStyle w:val="Heading2"/>
      </w:pPr>
      <w:r>
        <w:t xml:space="preserve">References</w:t>
      </w:r>
    </w:p>
    <w:p>
      <w:pPr>
        <w:numPr>
          <w:ilvl w:val="0"/>
          <w:numId w:val="1001"/>
        </w:numPr>
        <w:pStyle w:val="Compact"/>
      </w:pPr>
      <w:r>
        <w:t xml:space="preserve">Bouillant, C., &amp; Diop, M. (2019). *Geological Challenges in West African Urbanization*. Journal of African Geosciences.</w:t>
      </w:r>
    </w:p>
    <w:p>
      <w:pPr>
        <w:numPr>
          <w:ilvl w:val="0"/>
          <w:numId w:val="1001"/>
        </w:numPr>
        <w:pStyle w:val="Compact"/>
      </w:pPr>
      <w:r>
        <w:t xml:space="preserve">Senegal National Institute of Geology. (2021). *Report on Groundwater Resources in Dakar Region*.</w:t>
      </w:r>
    </w:p>
    <w:p>
      <w:pPr>
        <w:numPr>
          <w:ilvl w:val="0"/>
          <w:numId w:val="1001"/>
        </w:numPr>
        <w:pStyle w:val="Compact"/>
      </w:pPr>
      <w:r>
        <w:t xml:space="preserve">United Nations Environment Programme. (2020). *Coastal Erosion and Climate Resilience in the Sahel*.</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Field Survey Maps of Dakar’s Coastal Zones</w:t>
      </w:r>
      <w:r>
        <w:br/>
      </w:r>
      <w:r>
        <w:rPr>
          <w:bCs/>
          <w:b/>
        </w:rPr>
        <w:t xml:space="preserve">Appendix B:</w:t>
      </w:r>
      <w:r>
        <w:t xml:space="preserve"> </w:t>
      </w:r>
      <w:r>
        <w:t xml:space="preserve">Laboratory Data on Soil and Rock Samples</w:t>
      </w:r>
      <w:r>
        <w:br/>
      </w:r>
      <w:r>
        <w:rPr>
          <w:bCs/>
          <w:b/>
        </w:rPr>
        <w:t xml:space="preserve">Appendix C:</w:t>
      </w:r>
      <w:r>
        <w:t xml:space="preserve"> </w:t>
      </w:r>
      <w:r>
        <w:t xml:space="preserve">Interview Transcripts with Local Geologists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Sustainable Development in Senegal Dakar</dc:title>
  <dc:creator/>
  <dc:language>en</dc:language>
  <cp:keywords/>
  <dcterms:created xsi:type="dcterms:W3CDTF">2026-04-30T11:15:18Z</dcterms:created>
  <dcterms:modified xsi:type="dcterms:W3CDTF">2026-04-30T11:15:18Z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