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989d2f45cc2da03a41f5064ac8d7400235de1e6"/>
    <w:p>
      <w:pPr>
        <w:pStyle w:val="Heading1"/>
      </w:pPr>
      <w:r>
        <w:rPr>
          <w:bCs/>
          <w:b/>
        </w:rPr>
        <w:t xml:space="preserve">Master Thesis: The Role of a Geologist in Tanzania, Dar es Salaam</w:t>
      </w:r>
    </w:p>
    <w:p>
      <w:pPr>
        <w:pStyle w:val="FirstParagraph"/>
      </w:pPr>
      <w:r>
        <w:rPr>
          <w:iCs/>
          <w:i/>
        </w:rPr>
        <w:t xml:space="preserve">Submitted by [Your Name]</w:t>
      </w:r>
    </w:p>
    <w:bookmarkStart w:id="20" w:name="abstract"/>
    <w:p>
      <w:pPr>
        <w:pStyle w:val="Heading2"/>
      </w:pPr>
      <w:r>
        <w:t xml:space="preserve">Abstract</w:t>
      </w:r>
    </w:p>
    <w:p>
      <w:pPr>
        <w:pStyle w:val="FirstParagraph"/>
      </w:pPr>
      <w:r>
        <w:t xml:space="preserve">This Master Thesis explores the critical role of a geologist in the context of Tanzania, specifically within Dar es Salaam. As a hub for academic and industrial activities, Dar es Salaam provides unique opportunities for geologists to contribute to resource management, environmental protection, and sustainable development. The thesis examines geological challenges specific to Tanzania’s terrain, focusing on mineral exploration, coastal erosion mitigation, and the integration of geoscience in urban planning. By analyzing case studies and field data collected from Tanzanian geological sites, this work highlights how the expertise of a geologist can shape policy decisions and economic growth in Dar es Salaam.</w:t>
      </w:r>
    </w:p>
    <w:bookmarkEnd w:id="20"/>
    <w:bookmarkStart w:id="21" w:name="introduction"/>
    <w:p>
      <w:pPr>
        <w:pStyle w:val="Heading2"/>
      </w:pPr>
      <w:r>
        <w:t xml:space="preserve">Introduction</w:t>
      </w:r>
    </w:p>
    <w:p>
      <w:pPr>
        <w:pStyle w:val="FirstParagraph"/>
      </w:pPr>
      <w:r>
        <w:t xml:space="preserve">Tanzania is a country rich in geological diversity, with significant deposits of gold, diamonds, uranium, and other minerals. However, the effective utilization of these resources requires the expertise of a geologist to ensure sustainable extraction and environmental preservation. Dar es Salaam, as Tanzania’s largest city and economic capital, plays a pivotal role in advancing geological research through its academic institutions and industry partnerships. This Master Thesis aims to bridge the gap between theoretical geological knowledge and practical applications in Dar es Salaam, emphasizing the responsibilities of a geologist in addressing both local and global challenges.</w:t>
      </w:r>
    </w:p>
    <w:bookmarkEnd w:id="21"/>
    <w:bookmarkStart w:id="22" w:name="methodology"/>
    <w:p>
      <w:pPr>
        <w:pStyle w:val="Heading2"/>
      </w:pPr>
      <w:r>
        <w:t xml:space="preserve">Methodology</w:t>
      </w:r>
    </w:p>
    <w:p>
      <w:pPr>
        <w:pStyle w:val="FirstParagraph"/>
      </w:pPr>
      <w:r>
        <w:t xml:space="preserve">The research methodology employed a mixed approach, combining fieldwork, laboratory analysis, and literature review. Field surveys were conducted at key geological sites near Dar es Salaam to assess mineral distribution patterns and soil composition. Data was analyzed using Geographic Information Systems (GIS) to map geological features relevant to urban development and mining activities. Additionally, interviews with geologists working in Tanzania provided insights into the challenges of practicing geology in a region characterized by diverse terrains and socio-economic factors.</w:t>
      </w:r>
    </w:p>
    <w:bookmarkEnd w:id="22"/>
    <w:bookmarkStart w:id="23" w:name="X3b6ed26f830cd755242a41fc37ebb00f1560e42"/>
    <w:p>
      <w:pPr>
        <w:pStyle w:val="Heading2"/>
      </w:pPr>
      <w:r>
        <w:t xml:space="preserve">Case Study: Mineral Exploration in Tanzania</w:t>
      </w:r>
    </w:p>
    <w:p>
      <w:pPr>
        <w:pStyle w:val="FirstParagraph"/>
      </w:pPr>
      <w:r>
        <w:t xml:space="preserve">Tanzania’s mineral wealth is concentrated in regions like the Lake Victoria Basin and the Southern Highlands. However, mining operations often face issues such as illegal extraction, environmental degradation, and conflicts over land rights. A geologist working in Dar es Salaam must collaborate with local communities, policymakers, and international organizations to ensure that mining practices align with Tanzania’s environmental laws. For example, a case study on the Mwenga gold deposit demonstrates how geological surveys helped identify safe extraction zones while minimizing ecological impact.</w:t>
      </w:r>
    </w:p>
    <w:bookmarkEnd w:id="23"/>
    <w:bookmarkStart w:id="24" w:name="Xd9dd55d6b348c5850216f39bc2437964b2113fb"/>
    <w:p>
      <w:pPr>
        <w:pStyle w:val="Heading2"/>
      </w:pPr>
      <w:r>
        <w:t xml:space="preserve">Challenges for Geologists in Dar es Salaam</w:t>
      </w:r>
    </w:p>
    <w:p>
      <w:pPr>
        <w:pStyle w:val="FirstParagraph"/>
      </w:pPr>
      <w:r>
        <w:t xml:space="preserve">Geologists in Dar es Salaam face unique challenges, including limited funding for large-scale projects, a shortage of specialized equipment, and the need to balance economic development with environmental conservation. Additionally, Tanzania’s coastal regions are vulnerable to erosion and rising sea levels due to climate change. A geologist must employ innovative techniques such as remote sensing and sediment analysis to monitor these risks and propose mitigation strategies.</w:t>
      </w:r>
    </w:p>
    <w:bookmarkEnd w:id="24"/>
    <w:bookmarkStart w:id="25" w:name="X204354902376cec5fdf656cad1da5c0e6be8b89"/>
    <w:p>
      <w:pPr>
        <w:pStyle w:val="Heading2"/>
      </w:pPr>
      <w:r>
        <w:t xml:space="preserve">Geological Contributions to Urban Planning</w:t>
      </w:r>
    </w:p>
    <w:p>
      <w:pPr>
        <w:pStyle w:val="FirstParagraph"/>
      </w:pPr>
      <w:r>
        <w:t xml:space="preserve">Dar es Salaam’s rapid urbanization has increased the demand for geological expertise in infrastructure development. A geologist contributes by assessing ground stability for construction projects, identifying flood-prone areas, and advising on land-use policies. For instance, recent studies on soil permeability in Dar es Salaam’s coastal zones have informed urban planners about the risks of building in low-lying areas prone to flooding.</w:t>
      </w:r>
    </w:p>
    <w:bookmarkEnd w:id="25"/>
    <w:bookmarkStart w:id="26" w:name="Xa0070335d5ebc71754b2bcbddb70b7c166d65dc"/>
    <w:p>
      <w:pPr>
        <w:pStyle w:val="Heading2"/>
      </w:pPr>
      <w:r>
        <w:t xml:space="preserve">Environmental Protection and Climate Resilience</w:t>
      </w:r>
    </w:p>
    <w:p>
      <w:pPr>
        <w:pStyle w:val="FirstParagraph"/>
      </w:pPr>
      <w:r>
        <w:t xml:space="preserve">Tanzania is increasingly vulnerable to climate change impacts, such as deforestation and desertification. A geologist plays a vital role in developing strategies to protect natural resources. In Dar es Salaam, initiatives like the rehabilitation of degraded soils through geological mapping have been successful in restoring biodiversity. These efforts align with Tanzania’s national goals for sustainable development and the United Nations’ Sustainable Development Goals (SDGs).</w:t>
      </w:r>
    </w:p>
    <w:bookmarkEnd w:id="26"/>
    <w:bookmarkStart w:id="27" w:name="conclusion"/>
    <w:p>
      <w:pPr>
        <w:pStyle w:val="Heading2"/>
      </w:pPr>
      <w:r>
        <w:t xml:space="preserve">Conclusion</w:t>
      </w:r>
    </w:p>
    <w:p>
      <w:pPr>
        <w:pStyle w:val="FirstParagraph"/>
      </w:pPr>
      <w:r>
        <w:t xml:space="preserve">The Master Thesis underscores the indispensable role of a geologist in Tanzania, particularly within Dar es Salaam. By integrating scientific research with community engagement, geologists can address pressing issues such as resource management, environmental sustainability, and urban resilience. This work highlights the need for continued investment in geological education and technology to empower professionals working in this dynamic field. As Tanzania’s economic capital, Dar es Salaam serves as a model for how geological expertise can drive progress while safeguarding the environment.</w:t>
      </w:r>
    </w:p>
    <w:bookmarkEnd w:id="27"/>
    <w:bookmarkStart w:id="28" w:name="references"/>
    <w:p>
      <w:pPr>
        <w:pStyle w:val="Heading2"/>
      </w:pPr>
      <w:r>
        <w:t xml:space="preserve">References</w:t>
      </w:r>
    </w:p>
    <w:p>
      <w:pPr>
        <w:numPr>
          <w:ilvl w:val="0"/>
          <w:numId w:val="1001"/>
        </w:numPr>
        <w:pStyle w:val="Compact"/>
      </w:pPr>
      <w:r>
        <w:t xml:space="preserve">Tanzania National Geology Survey Report (2023)</w:t>
      </w:r>
    </w:p>
    <w:p>
      <w:pPr>
        <w:numPr>
          <w:ilvl w:val="0"/>
          <w:numId w:val="1001"/>
        </w:numPr>
        <w:pStyle w:val="Compact"/>
      </w:pPr>
      <w:r>
        <w:t xml:space="preserve">United Nations Development Programme (UNDP) – Tanzania Climate Resilience Project</w:t>
      </w:r>
    </w:p>
    <w:p>
      <w:pPr>
        <w:numPr>
          <w:ilvl w:val="0"/>
          <w:numId w:val="1001"/>
        </w:numPr>
        <w:pStyle w:val="Compact"/>
      </w:pPr>
      <w:r>
        <w:t xml:space="preserve">Journal of African Earth Sciences – Volume 150, "Mineral Exploration in Eastern Africa"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Tanzania Dar es Salaam</dc:title>
  <dc:creator/>
  <dc:language>en</dc:language>
  <cp:keywords/>
  <dcterms:created xsi:type="dcterms:W3CDTF">2026-07-21T04:57:43Z</dcterms:created>
  <dcterms:modified xsi:type="dcterms:W3CDTF">2026-07-21T04:57:43Z</dcterms:modified>
</cp:coreProperties>
</file>

<file path=docProps/custom.xml><?xml version="1.0" encoding="utf-8"?>
<Properties xmlns="http://schemas.openxmlformats.org/officeDocument/2006/custom-properties" xmlns:vt="http://schemas.openxmlformats.org/officeDocument/2006/docPropsVTypes"/>
</file>