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1da0a130f1ea09658a3fe3bede79337d4475a86"/>
    <w:p>
      <w:pPr>
        <w:pStyle w:val="Heading1"/>
      </w:pPr>
      <w:r>
        <w:t xml:space="preserve">Master Thesis: The Role of a Geologist in the United Kingdom Manchester</w:t>
      </w:r>
    </w:p>
    <w:bookmarkStart w:id="20" w:name="abstract"/>
    <w:p>
      <w:pPr>
        <w:pStyle w:val="Heading2"/>
      </w:pPr>
      <w:r>
        <w:t xml:space="preserve">Abstract</w:t>
      </w:r>
    </w:p>
    <w:p>
      <w:pPr>
        <w:pStyle w:val="FirstParagraph"/>
      </w:pPr>
      <w:r>
        <w:t xml:space="preserve">This Master’s thesis explores the critical role of a geologist in addressing environmental and developmental challenges within the urban and rural landscapes of</w:t>
      </w:r>
      <w:r>
        <w:t xml:space="preserve"> </w:t>
      </w:r>
      <w:r>
        <w:rPr>
          <w:bCs/>
          <w:b/>
        </w:rPr>
        <w:t xml:space="preserve">United Kingdom Manchester</w:t>
      </w:r>
      <w:r>
        <w:t xml:space="preserve">. Focusing on geological surveys, mineral resource management, and sustainable development practices, this study highlights how geologists contribute to shaping policies that balance industrial growth with ecological preservation. Through fieldwork in Manchester’s diverse geological regions—including the Cheshire Basin and Pennine uplands—and data analysis from historical and contemporary sources, this thesis underscores the importance of integrating geological expertise into urban planning and environmental conservation efforts in</w:t>
      </w:r>
      <w:r>
        <w:t xml:space="preserve"> </w:t>
      </w:r>
      <w:r>
        <w:rPr>
          <w:bCs/>
          <w:b/>
        </w:rPr>
        <w:t xml:space="preserve">United Kingdom Manchester</w:t>
      </w:r>
      <w:r>
        <w:t xml:space="preserve">.</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Kingdom Manchester</w:t>
      </w:r>
      <w:r>
        <w:t xml:space="preserve"> </w:t>
      </w:r>
      <w:r>
        <w:t xml:space="preserve">region is a dynamic hub where natural geological features intersect with human activity. As a geologist, understanding the region’s complex geological history is essential to addressing modern challenges such as urban expansion, climate change adaptation, and resource management. This Master’s thesis investigates how a geologist can leverage their expertise to inform decision-making processes in</w:t>
      </w:r>
      <w:r>
        <w:t xml:space="preserve"> </w:t>
      </w:r>
      <w:r>
        <w:rPr>
          <w:bCs/>
          <w:b/>
        </w:rPr>
        <w:t xml:space="preserve">United Kingdom Manchester</w:t>
      </w:r>
      <w:r>
        <w:t xml:space="preserve">. The study begins by examining the geological formations that define the area, followed by an analysis of current practices in geological research and application within local industries and academia.</w:t>
      </w:r>
    </w:p>
    <w:bookmarkEnd w:id="21"/>
    <w:bookmarkStart w:id="22" w:name="literature-review"/>
    <w:p>
      <w:pPr>
        <w:pStyle w:val="Heading2"/>
      </w:pPr>
      <w:r>
        <w:t xml:space="preserve">Literature Review</w:t>
      </w:r>
    </w:p>
    <w:p>
      <w:pPr>
        <w:pStyle w:val="FirstParagraph"/>
      </w:pPr>
      <w:r>
        <w:t xml:space="preserve">The geological landscape of</w:t>
      </w:r>
      <w:r>
        <w:t xml:space="preserve"> </w:t>
      </w:r>
      <w:r>
        <w:rPr>
          <w:bCs/>
          <w:b/>
        </w:rPr>
        <w:t xml:space="preserve">United Kingdom Manchester</w:t>
      </w:r>
      <w:r>
        <w:t xml:space="preserve"> </w:t>
      </w:r>
      <w:r>
        <w:t xml:space="preserve">is characterized by a mix of sedimentary rocks, including limestone, sandstone, and shale, which were deposited during the Carboniferous period. Historically, this region was central to the Industrial Revolution due to its coal reserves and proximity to waterways like the River Mersey. However, as industrial activity declined in recent decades, new challenges have emerged for geologists working in</w:t>
      </w:r>
      <w:r>
        <w:t xml:space="preserve"> </w:t>
      </w:r>
      <w:r>
        <w:rPr>
          <w:bCs/>
          <w:b/>
        </w:rPr>
        <w:t xml:space="preserve">United Kingdom Manchester</w:t>
      </w:r>
      <w:r>
        <w:t xml:space="preserve">, such as managing subsidence risks from old mining operations and ensuring sustainable development of construction materials.</w:t>
      </w:r>
    </w:p>
    <w:p>
      <w:pPr>
        <w:pStyle w:val="BodyText"/>
      </w:pPr>
      <w:r>
        <w:t xml:space="preserve">Key studies by the British Geological Survey (BGS) and the University of Manchester’s Department of Earth and Environmental Sciences provide a foundation for this research. For example, BGS reports highlight the role of geological mapping in identifying flood-prone areas near Manchester’s urban centers, while academic papers from local institutions emphasize the need for geologists to engage with policymakers and stakeholders in</w:t>
      </w:r>
      <w:r>
        <w:t xml:space="preserve"> </w:t>
      </w:r>
      <w:r>
        <w:rPr>
          <w:bCs/>
          <w:b/>
        </w:rPr>
        <w:t xml:space="preserve">United Kingdom Manchester</w:t>
      </w:r>
      <w:r>
        <w:t xml:space="preserve">.</w:t>
      </w:r>
    </w:p>
    <w:bookmarkEnd w:id="22"/>
    <w:bookmarkStart w:id="23" w:name="methodology"/>
    <w:p>
      <w:pPr>
        <w:pStyle w:val="Heading2"/>
      </w:pPr>
      <w:r>
        <w:t xml:space="preserve">Methodology</w:t>
      </w:r>
    </w:p>
    <w:p>
      <w:pPr>
        <w:pStyle w:val="FirstParagraph"/>
      </w:pPr>
      <w:r>
        <w:t xml:space="preserve">This research employs a mixed-methods approach, combining fieldwork, data analysis, and stakeholder interviews. Fieldwork involved geological surveys of sites such as the Peak District National Park (adjacent to Manchester) and historical coal mining areas in Greater Manchester. Soil and rock samples were collected for laboratory analysis to assess their mineralogical composition and stability.</w:t>
      </w:r>
    </w:p>
    <w:p>
      <w:pPr>
        <w:pStyle w:val="BodyText"/>
      </w:pPr>
      <w:r>
        <w:t xml:space="preserve">Secondary data sources included BGS digital maps, academic journals, and reports from local authorities such as Manchester City Council. Interviews with practicing geologists in</w:t>
      </w:r>
      <w:r>
        <w:t xml:space="preserve"> </w:t>
      </w:r>
      <w:r>
        <w:rPr>
          <w:bCs/>
          <w:b/>
        </w:rPr>
        <w:t xml:space="preserve">United Kingdom Manchester</w:t>
      </w:r>
      <w:r>
        <w:t xml:space="preserve"> </w:t>
      </w:r>
      <w:r>
        <w:t xml:space="preserve">provided insights into the practical challenges of balancing environmental conservation with economic development. GIS (Geographic Information System) tools were used to visualize geological features and their implications for urban planning.</w:t>
      </w:r>
    </w:p>
    <w:bookmarkEnd w:id="23"/>
    <w:bookmarkStart w:id="24" w:name="X3f39645aecd2526ccc58ccbfb86433c8f67126c"/>
    <w:p>
      <w:pPr>
        <w:pStyle w:val="Heading2"/>
      </w:pPr>
      <w:r>
        <w:t xml:space="preserve">Case Study: Geological Challenges in Urban Expansion</w:t>
      </w:r>
    </w:p>
    <w:p>
      <w:pPr>
        <w:pStyle w:val="FirstParagraph"/>
      </w:pPr>
      <w:r>
        <w:t xml:space="preserve">A key case study focuses on the development of Trafford Park, a major industrial zone near Manchester. Historical mining activities have left the area prone to subsidence, which poses risks for infrastructure projects. A geologist in</w:t>
      </w:r>
      <w:r>
        <w:t xml:space="preserve"> </w:t>
      </w:r>
      <w:r>
        <w:rPr>
          <w:bCs/>
          <w:b/>
        </w:rPr>
        <w:t xml:space="preserve">United Kingdom Manchester</w:t>
      </w:r>
      <w:r>
        <w:t xml:space="preserve"> </w:t>
      </w:r>
      <w:r>
        <w:t xml:space="preserve">must evaluate these risks and recommend mitigation strategies such as ground stabilization techniques or rerouting construction plans.</w:t>
      </w:r>
    </w:p>
    <w:p>
      <w:pPr>
        <w:pStyle w:val="BodyText"/>
      </w:pPr>
      <w:r>
        <w:t xml:space="preserve">This case study also highlights the role of geologists in assessing flood risk. The Mersey River basin, which flows through Manchester, has experienced increased flooding due to climate change. By analyzing sediment layers and historical rainfall data, geologists can model future flood scenarios and advise on resilient urban design.</w:t>
      </w:r>
    </w:p>
    <w:bookmarkEnd w:id="24"/>
    <w:bookmarkStart w:id="25" w:name="discussion"/>
    <w:p>
      <w:pPr>
        <w:pStyle w:val="Heading2"/>
      </w:pPr>
      <w:r>
        <w:t xml:space="preserve">Discussion</w:t>
      </w:r>
    </w:p>
    <w:p>
      <w:pPr>
        <w:pStyle w:val="FirstParagraph"/>
      </w:pPr>
      <w:r>
        <w:t xml:space="preserve">The findings underscore the indispensable role of a geologist in</w:t>
      </w:r>
      <w:r>
        <w:t xml:space="preserve"> </w:t>
      </w:r>
      <w:r>
        <w:rPr>
          <w:bCs/>
          <w:b/>
        </w:rPr>
        <w:t xml:space="preserve">United Kingdom Manchester</w:t>
      </w:r>
      <w:r>
        <w:t xml:space="preserve">. From managing subsidence risks to contributing to climate resilience strategies, geological expertise is vital for sustainable development. However, challenges persist, including limited public awareness of geological issues and gaps in data sharing between academic institutions and local authorities.</w:t>
      </w:r>
    </w:p>
    <w:p>
      <w:pPr>
        <w:pStyle w:val="BodyText"/>
      </w:pPr>
      <w:r>
        <w:t xml:space="preserve">The integration of geologists into interdisciplinary teams—such as those working on urban regeneration projects or renewable energy infrastructure—is critical. For example, the planning of offshore wind farms near the North Sea coast requires geological assessments to ensure site suitability and minimize environmental disruption.</w:t>
      </w:r>
    </w:p>
    <w:bookmarkEnd w:id="25"/>
    <w:bookmarkStart w:id="26" w:name="conclusion"/>
    <w:p>
      <w:pPr>
        <w:pStyle w:val="Heading2"/>
      </w:pPr>
      <w:r>
        <w:t xml:space="preserve">Conclusion</w:t>
      </w:r>
    </w:p>
    <w:p>
      <w:pPr>
        <w:pStyle w:val="FirstParagraph"/>
      </w:pPr>
      <w:r>
        <w:t xml:space="preserve">In conclusion, this Master’s thesis demonstrates that a geologist plays a pivotal role in addressing the unique geological and environmental challenges faced by</w:t>
      </w:r>
      <w:r>
        <w:t xml:space="preserve"> </w:t>
      </w:r>
      <w:r>
        <w:rPr>
          <w:bCs/>
          <w:b/>
        </w:rPr>
        <w:t xml:space="preserve">United Kingdom Manchester</w:t>
      </w:r>
      <w:r>
        <w:t xml:space="preserve">. Through rigorous fieldwork, data-driven analysis, and collaboration with stakeholders, geologists can ensure that development projects align with ecological sustainability. Future research should focus on enhancing public engagement with geological science and improving cross-sectoral coordination in</w:t>
      </w:r>
      <w:r>
        <w:t xml:space="preserve"> </w:t>
      </w:r>
      <w:r>
        <w:rPr>
          <w:bCs/>
          <w:b/>
        </w:rPr>
        <w:t xml:space="preserve">United Kingdom Manchester</w:t>
      </w:r>
      <w:r>
        <w:t xml:space="preserve">. As a geologist working in this region, the ability to adapt to evolving environmental and societal needs will remain central to advancing both academic knowledge and practical applications.</w:t>
      </w:r>
    </w:p>
    <w:bookmarkEnd w:id="26"/>
    <w:bookmarkStart w:id="27" w:name="references"/>
    <w:p>
      <w:pPr>
        <w:pStyle w:val="Heading2"/>
      </w:pPr>
      <w:r>
        <w:t xml:space="preserve">References</w:t>
      </w:r>
    </w:p>
    <w:p>
      <w:pPr>
        <w:pStyle w:val="FirstParagraph"/>
      </w:pPr>
      <w:r>
        <w:t xml:space="preserve">British Geological Survey (BGS). (2021).</w:t>
      </w:r>
      <w:r>
        <w:t xml:space="preserve"> </w:t>
      </w:r>
      <w:r>
        <w:rPr>
          <w:iCs/>
          <w:i/>
        </w:rPr>
        <w:t xml:space="preserve">Geological Map of Greater Manchester.</w:t>
      </w:r>
      <w:r>
        <w:br/>
      </w:r>
      <w:r>
        <w:t xml:space="preserve">University of Manchester Department of Earth and Environmental Sciences. (2019).</w:t>
      </w:r>
      <w:r>
        <w:t xml:space="preserve"> </w:t>
      </w:r>
      <w:r>
        <w:rPr>
          <w:iCs/>
          <w:i/>
        </w:rPr>
        <w:t xml:space="preserve">Sustainable Development in Urban Geology: A Case Study Approach.</w:t>
      </w:r>
      <w:r>
        <w:br/>
      </w:r>
      <w:r>
        <w:t xml:space="preserve">Manchester City Council. (2023).</w:t>
      </w:r>
      <w:r>
        <w:t xml:space="preserve"> </w:t>
      </w:r>
      <w:r>
        <w:rPr>
          <w:iCs/>
          <w:i/>
        </w:rPr>
        <w:t xml:space="preserve">Flood Risk Management Plan for the Mersey Basin.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the United Kingdom Manchester</dc:title>
  <dc:creator/>
  <dc:language>en</dc:language>
  <cp:keywords/>
  <dcterms:created xsi:type="dcterms:W3CDTF">2026-07-21T11:17:34Z</dcterms:created>
  <dcterms:modified xsi:type="dcterms:W3CDTF">2026-07-21T11:17:34Z</dcterms:modified>
</cp:coreProperties>
</file>

<file path=docProps/custom.xml><?xml version="1.0" encoding="utf-8"?>
<Properties xmlns="http://schemas.openxmlformats.org/officeDocument/2006/custom-properties" xmlns:vt="http://schemas.openxmlformats.org/officeDocument/2006/docPropsVTypes"/>
</file>