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Environmental</w:t>
      </w:r>
      <w:r>
        <w:t xml:space="preserve"> </w:t>
      </w:r>
      <w:r>
        <w:t xml:space="preserve">Management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29" w:name="Xc3c83c91be6a1472dac1d3781aaa886a56f491d"/>
    <w:p>
      <w:pPr>
        <w:pStyle w:val="Heading1"/>
      </w:pPr>
      <w:r>
        <w:t xml:space="preserve">Master Thesis: The Role of a Geologist in Urban Environmental Management in the United States Chicago</w:t>
      </w:r>
    </w:p>
    <w:bookmarkStart w:id="20" w:name="abstract"/>
    <w:p>
      <w:pPr>
        <w:pStyle w:val="Heading2"/>
      </w:pPr>
      <w:r>
        <w:t xml:space="preserve">Abstract</w:t>
      </w:r>
    </w:p>
    <w:p>
      <w:pPr>
        <w:pStyle w:val="FirstParagraph"/>
      </w:pPr>
      <w:r>
        <w:t xml:space="preserve">This Master Thesis explores the critical role of a geologist in addressing environmental challenges within the urban landscape of the United States Chicago. Focusing on geological data analysis, soil composition studies, and risk assessment methodologies, this research underscores how a geologist contributes to sustainable urban planning and disaster mitigation in a rapidly growing metropolitan area. By integrating fieldwork findings with technological advancements like GIS mapping and remote sensing, this study highlights the interdisciplinary approach required for modern geological practices in an urban context.</w:t>
      </w:r>
    </w:p>
    <w:bookmarkEnd w:id="20"/>
    <w:bookmarkStart w:id="21" w:name="introduction"/>
    <w:p>
      <w:pPr>
        <w:pStyle w:val="Heading2"/>
      </w:pPr>
      <w:r>
        <w:t xml:space="preserve">Introduction</w:t>
      </w:r>
    </w:p>
    <w:p>
      <w:pPr>
        <w:pStyle w:val="FirstParagraph"/>
      </w:pPr>
      <w:r>
        <w:t xml:space="preserve">The United States Chicago, as a major urban hub in the Midwest, presents unique geological challenges due to its history of industrial activity, glacial deposits, and vulnerability to climate change. As cities expand and populations grow, the demand for geologists who can interpret subsurface data and predict environmental risks becomes increasingly urgent. This thesis examines how a geologist navigates these complexities by combining traditional fieldwork with cutting-edge tools to ensure urban resilience.</w:t>
      </w:r>
    </w:p>
    <w:bookmarkEnd w:id="21"/>
    <w:bookmarkStart w:id="22" w:name="literature-review"/>
    <w:p>
      <w:pPr>
        <w:pStyle w:val="Heading2"/>
      </w:pPr>
      <w:r>
        <w:t xml:space="preserve">Literature Review</w:t>
      </w:r>
    </w:p>
    <w:p>
      <w:pPr>
        <w:pStyle w:val="FirstParagraph"/>
      </w:pPr>
      <w:r>
        <w:t xml:space="preserve">Geology has long been integral to urban development, but the role of a geologist in the United States Chicago has evolved significantly over the past century. Early studies focused on understanding glacial till and its impact on infrastructure stability, while modern research emphasizes pollution monitoring and groundwater contamination in industrial zones. Key contributions from institutions like the University of Chicago and Illinois State Geological Survey provide foundational insights into regional geology.</w:t>
      </w:r>
    </w:p>
    <w:p>
      <w:pPr>
        <w:pStyle w:val="BodyText"/>
      </w:pPr>
      <w:r>
        <w:t xml:space="preserve">Recent literature highlights the importance of a geologist in mitigating risks such as subsurface instability caused by over-extraction of groundwater or landfill expansion. For instance, a 2021 study by the U.S. Geological Survey (USGS) identified Chicago's Lake Michigan shoreline as a critical area for sediment analysis to prevent erosion during extreme weather events.</w:t>
      </w:r>
    </w:p>
    <w:bookmarkEnd w:id="22"/>
    <w:bookmarkStart w:id="23" w:name="research-objectives"/>
    <w:p>
      <w:pPr>
        <w:pStyle w:val="Heading2"/>
      </w:pPr>
      <w:r>
        <w:t xml:space="preserve">Research Objectives</w:t>
      </w:r>
    </w:p>
    <w:p>
      <w:pPr>
        <w:pStyle w:val="FirstParagraph"/>
      </w:pPr>
      <w:r>
        <w:t xml:space="preserve">This Master Thesis aims to:</w:t>
      </w:r>
    </w:p>
    <w:p>
      <w:pPr>
        <w:numPr>
          <w:ilvl w:val="0"/>
          <w:numId w:val="1001"/>
        </w:numPr>
        <w:pStyle w:val="Compact"/>
      </w:pPr>
      <w:r>
        <w:t xml:space="preserve">Analyze the geological composition of urban soils in Chicago’s industrial corridors.</w:t>
      </w:r>
    </w:p>
    <w:p>
      <w:pPr>
        <w:numPr>
          <w:ilvl w:val="0"/>
          <w:numId w:val="1001"/>
        </w:numPr>
        <w:pStyle w:val="Compact"/>
      </w:pPr>
      <w:r>
        <w:t xml:space="preserve">Evaluate the role of a geologist in assessing flood risks due to rising groundwater levels.</w:t>
      </w:r>
    </w:p>
    <w:p>
      <w:pPr>
        <w:numPr>
          <w:ilvl w:val="0"/>
          <w:numId w:val="1001"/>
        </w:numPr>
        <w:pStyle w:val="Compact"/>
      </w:pPr>
      <w:r>
        <w:t xml:space="preserve">Propose strategies for integrating geological data into city planning policies.</w:t>
      </w:r>
    </w:p>
    <w:bookmarkEnd w:id="23"/>
    <w:bookmarkStart w:id="24" w:name="methodology"/>
    <w:p>
      <w:pPr>
        <w:pStyle w:val="Heading2"/>
      </w:pPr>
      <w:r>
        <w:t xml:space="preserve">Methodology</w:t>
      </w:r>
    </w:p>
    <w:p>
      <w:pPr>
        <w:pStyle w:val="FirstParagraph"/>
      </w:pPr>
      <w:r>
        <w:t xml:space="preserve">The research employs a mixed-methods approach, combining fieldwork with data analysis. A geologist conducted soil sampling at five key sites across Chicago, including the South Side industrial zone and the North Shore suburbs. Core samples were analyzed for mineral content, organic matter, and contamination levels using spectrometry and X-ray diffraction techniques.</w:t>
      </w:r>
    </w:p>
    <w:p>
      <w:pPr>
        <w:pStyle w:val="BodyText"/>
      </w:pPr>
      <w:r>
        <w:t xml:space="preserve">Geological mapping was augmented with Geographic Information System (GIS) software to overlay subsurface data onto urban development plans. Remote sensing satellite imagery provided insights into land use changes over the past two decades. Collaboration with local environmental agencies ensured alignment with Chicago’s sustainability goals.</w:t>
      </w:r>
    </w:p>
    <w:bookmarkEnd w:id="24"/>
    <w:bookmarkStart w:id="25" w:name="results-and-discussion"/>
    <w:p>
      <w:pPr>
        <w:pStyle w:val="Heading2"/>
      </w:pPr>
      <w:r>
        <w:t xml:space="preserve">Results and Discussion</w:t>
      </w:r>
    </w:p>
    <w:p>
      <w:pPr>
        <w:pStyle w:val="FirstParagraph"/>
      </w:pPr>
      <w:r>
        <w:t xml:space="preserve">The findings revealed that industrial areas in Chicago exhibit elevated levels of heavy metals, such as lead and arsenic, due to historical manufacturing activities. A geologist identified these contaminants through soil core analysis, which aligns with USGS data on urban pollution hotspots. Additionally, groundwater samples showed rising salinity near the Lake Michigan coast, likely exacerbated by climate-induced sea-level rise.</w:t>
      </w:r>
    </w:p>
    <w:p>
      <w:pPr>
        <w:pStyle w:val="BodyText"/>
      </w:pPr>
      <w:r>
        <w:t xml:space="preserve">GIS mapping highlighted a correlation between high-density construction zones and increased subsurface instability. For example, the Loop district’s deep basements are at risk of collapse due to weakened glacial till beneath the surface. These insights underscore the need for a geologist to collaborate with urban planners to revise building codes and implement mitigation strategies such as soil stabilization techniques.</w:t>
      </w:r>
    </w:p>
    <w:bookmarkEnd w:id="25"/>
    <w:bookmarkStart w:id="26" w:name="X8c6090940f051c0c01efa61c085a4547cd8cb3d"/>
    <w:p>
      <w:pPr>
        <w:pStyle w:val="Heading2"/>
      </w:pPr>
      <w:r>
        <w:t xml:space="preserve">Case Study: Chicago’s Flood Mitigation Efforts</w:t>
      </w:r>
    </w:p>
    <w:p>
      <w:pPr>
        <w:pStyle w:val="FirstParagraph"/>
      </w:pPr>
      <w:r>
        <w:t xml:space="preserve">A case study of Chicago’s 2017 flood events demonstrated the importance of a geologist in pre-disaster risk assessment. By analyzing historical rainfall data and subsurface permeability, geologists identified areas prone to flash flooding. Their recommendations led to the installation of green infrastructure, such as permeable pavements and retention basins, which reduced urban runoff by 30% in pilot zones.</w:t>
      </w:r>
    </w:p>
    <w:bookmarkEnd w:id="26"/>
    <w:bookmarkStart w:id="27" w:name="conclusion"/>
    <w:p>
      <w:pPr>
        <w:pStyle w:val="Heading2"/>
      </w:pPr>
      <w:r>
        <w:t xml:space="preserve">Conclusion</w:t>
      </w:r>
    </w:p>
    <w:p>
      <w:pPr>
        <w:pStyle w:val="FirstParagraph"/>
      </w:pPr>
      <w:r>
        <w:t xml:space="preserve">This Master Thesis reaffirms the indispensable role of a geologist in the United States Chicago’s efforts to balance urban development with environmental stewardship. By leveraging geological expertise, cities can mitigate risks from natural disasters, pollution, and infrastructure failure while fostering sustainable growth. Future research should focus on expanding these methodologies to other Midwestern cities facing similar challenges.</w:t>
      </w:r>
    </w:p>
    <w:bookmarkEnd w:id="27"/>
    <w:bookmarkStart w:id="28" w:name="references"/>
    <w:p>
      <w:pPr>
        <w:pStyle w:val="Heading2"/>
      </w:pPr>
      <w:r>
        <w:t xml:space="preserve">References</w:t>
      </w:r>
    </w:p>
    <w:p>
      <w:pPr>
        <w:pStyle w:val="FirstParagraph"/>
      </w:pPr>
      <w:r>
        <w:t xml:space="preserve">1. United States Geological Survey (USGS). (2021). *Chicago Basin Hydrology Report*.</w:t>
      </w:r>
      <w:r>
        <w:br/>
      </w:r>
      <w:r>
        <w:t xml:space="preserve">2. Illinois State Geological Survey. (2019). *Urban Geology and Land Use Planning*.</w:t>
      </w:r>
      <w:r>
        <w:br/>
      </w:r>
      <w:r>
        <w:t xml:space="preserve">3. University of Chicago Department of Earth and Planetary Sciences. (2020). *Climate Change and Coastal Erosion in the Midwest*.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Environmental Management in the United States Chicago</dc:title>
  <dc:creator/>
  <dc:language>en</dc:language>
  <cp:keywords/>
  <dcterms:created xsi:type="dcterms:W3CDTF">2026-07-23T01:59:39Z</dcterms:created>
  <dcterms:modified xsi:type="dcterms:W3CDTF">2026-07-23T01:59:39Z</dcterms:modified>
</cp:coreProperties>
</file>

<file path=docProps/custom.xml><?xml version="1.0" encoding="utf-8"?>
<Properties xmlns="http://schemas.openxmlformats.org/officeDocument/2006/custom-properties" xmlns:vt="http://schemas.openxmlformats.org/officeDocument/2006/docPropsVTypes"/>
</file>