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7" w:name="X38008bc856184cd7dea2baf71b13d7e6d5a52bd"/>
    <w:p>
      <w:pPr>
        <w:pStyle w:val="Heading1"/>
      </w:pPr>
      <w:r>
        <w:t xml:space="preserve">Master Thesis: The Role of a Geologist in Urban and Environmental Development in Vietnam Ho Chi Minh City</w:t>
      </w:r>
    </w:p>
    <w:p>
      <w:pPr>
        <w:pStyle w:val="FirstParagraph"/>
      </w:pPr>
      <w:r>
        <w:t xml:space="preserve">This Master Thesis explores the critical contributions of geologists in addressing geological challenges and opportunities within the context of Vietnam Ho Chi Minh City (HCMC), one of the most dynamic urban centers in Southeast Asia. As HCMC experiences rapid urbanization, infrastructure development, and environmental pressures, the role of a geologist becomes indispensable in ensuring sustainable growth while mitigating natural risks such as land subsidence, coastal erosion, and groundwater contamination.</w:t>
      </w:r>
    </w:p>
    <w:bookmarkStart w:id="20" w:name="introduction"/>
    <w:p>
      <w:pPr>
        <w:pStyle w:val="Heading2"/>
      </w:pPr>
      <w:r>
        <w:t xml:space="preserve">1. Introduction</w:t>
      </w:r>
    </w:p>
    <w:p>
      <w:pPr>
        <w:pStyle w:val="FirstParagraph"/>
      </w:pPr>
      <w:r>
        <w:t xml:space="preserve">Vietnam Ho Chi Minh City has emerged as a hub for economic activity and population growth, with over 9 million residents projected by 2030. However, this expansion is accompanied by significant geological challenges, including the compaction of aquifers due to groundwater extraction and the vulnerability of coastal areas to rising sea levels. A geologist's expertise is essential in conducting subsurface investigations, assessing soil stability for construction projects, and recommending mitigation strategies for natural hazards. This thesis argues that integrating geological knowledge into urban planning is vital for the long-term resilience of HCMC.</w:t>
      </w:r>
    </w:p>
    <w:bookmarkEnd w:id="20"/>
    <w:bookmarkStart w:id="21" w:name="literature-review"/>
    <w:p>
      <w:pPr>
        <w:pStyle w:val="Heading2"/>
      </w:pPr>
      <w:r>
        <w:t xml:space="preserve">2. Literature Review</w:t>
      </w:r>
    </w:p>
    <w:p>
      <w:pPr>
        <w:pStyle w:val="FirstParagraph"/>
      </w:pPr>
      <w:r>
        <w:t xml:space="preserve">The geological framework of Vietnam Ho Chi Minh City is characterized by alluvial plains, sedimentary rocks, and a complex network of aquifers. Studies have highlighted the city's susceptibility to land subsidence, with rates exceeding 10 cm annually in some districts due to over-extraction of groundwater. Additionally, coastal areas such as Vung Tau and the Mekong Delta region face threats from saltwater intrusion, which impacts both agriculture and drinking water supplies.</w:t>
      </w:r>
    </w:p>
    <w:p>
      <w:pPr>
        <w:pStyle w:val="BodyText"/>
      </w:pPr>
      <w:r>
        <w:t xml:space="preserve">Previous research emphasizes the role of a geologist in analyzing rock formations, mapping subsurface structures, and evaluating environmental risks. For example, geological surveys conducted by institutions like the Vietnam Institute of Geosciences and Mineral Resources have identified fault lines that could pose seismic risks to infrastructure projects. These findings underscore the necessity of involving geologists in decision-making processes related to land use and resource management.</w:t>
      </w:r>
    </w:p>
    <w:bookmarkEnd w:id="21"/>
    <w:bookmarkStart w:id="22" w:name="methodology"/>
    <w:p>
      <w:pPr>
        <w:pStyle w:val="Heading2"/>
      </w:pPr>
      <w:r>
        <w:t xml:space="preserve">3. Methodology</w:t>
      </w:r>
    </w:p>
    <w:p>
      <w:pPr>
        <w:pStyle w:val="FirstParagraph"/>
      </w:pPr>
      <w:r>
        <w:t xml:space="preserve">This study employs a mixed-methods approach, combining field observations, laboratory analysis, and stakeholder interviews with professionals in Vietnam Ho Chi Minh City. Fieldwork includes the collection of soil and rock samples from construction sites and coastal zones to assess their stability under urban development pressures. Laboratory tests focus on determining parameters such as permeability, compressibility, and contamination levels in groundwater.</w:t>
      </w:r>
    </w:p>
    <w:p>
      <w:pPr>
        <w:pStyle w:val="BodyText"/>
      </w:pPr>
      <w:r>
        <w:t xml:space="preserve">Additionally, this thesis analyzes data from local authorities (e.g., HCMC Department of Natural Resources and Environment) to evaluate existing geological policies and their effectiveness in addressing challenges like land subsidence. Stakeholder interviews with geologists working in academia, industry, and government provide insights into the practical applications of geological expertise in urban planning.</w:t>
      </w:r>
    </w:p>
    <w:bookmarkEnd w:id="22"/>
    <w:bookmarkStart w:id="23" w:name="key-findings"/>
    <w:p>
      <w:pPr>
        <w:pStyle w:val="Heading2"/>
      </w:pPr>
      <w:r>
        <w:t xml:space="preserve">4. Key Findings</w:t>
      </w:r>
    </w:p>
    <w:p>
      <w:pPr>
        <w:numPr>
          <w:ilvl w:val="0"/>
          <w:numId w:val="1001"/>
        </w:numPr>
        <w:pStyle w:val="Compact"/>
      </w:pPr>
      <w:r>
        <w:rPr>
          <w:bCs/>
          <w:b/>
        </w:rPr>
        <w:t xml:space="preserve">Groundwater Depletion:</w:t>
      </w:r>
      <w:r>
        <w:t xml:space="preserve"> </w:t>
      </w:r>
      <w:r>
        <w:t xml:space="preserve">Over-extraction for industrial and domestic use has led to significant drops in groundwater levels, accelerating land subsidence in districts such as District 1 and District 8.</w:t>
      </w:r>
    </w:p>
    <w:p>
      <w:pPr>
        <w:numPr>
          <w:ilvl w:val="0"/>
          <w:numId w:val="1001"/>
        </w:numPr>
        <w:pStyle w:val="Compact"/>
      </w:pPr>
      <w:r>
        <w:rPr>
          <w:bCs/>
          <w:b/>
        </w:rPr>
        <w:t xml:space="preserve">Coastal Erosion:</w:t>
      </w:r>
      <w:r>
        <w:t xml:space="preserve"> </w:t>
      </w:r>
      <w:r>
        <w:t xml:space="preserve">Rising sea levels and coastal development have increased erosion rates along the southern coastline of HCMC, threatening infrastructure and ecosystems.</w:t>
      </w:r>
    </w:p>
    <w:p>
      <w:pPr>
        <w:numPr>
          <w:ilvl w:val="0"/>
          <w:numId w:val="1001"/>
        </w:numPr>
        <w:pStyle w:val="Compact"/>
      </w:pPr>
      <w:r>
        <w:rPr>
          <w:bCs/>
          <w:b/>
        </w:rPr>
        <w:t xml:space="preserve">Soil Contamination:</w:t>
      </w:r>
      <w:r>
        <w:t xml:space="preserve"> </w:t>
      </w:r>
      <w:r>
        <w:t xml:space="preserve">Industrial waste disposal has contaminated soil in industrial zones like Thu Duc City, necessitating remediation strategies recommended by geologists.</w:t>
      </w:r>
    </w:p>
    <w:bookmarkEnd w:id="23"/>
    <w:bookmarkStart w:id="24" w:name="role-of-a-geologist-in-urban-development"/>
    <w:p>
      <w:pPr>
        <w:pStyle w:val="Heading2"/>
      </w:pPr>
      <w:r>
        <w:t xml:space="preserve">5. Role of a Geologist in Urban Development</w:t>
      </w:r>
    </w:p>
    <w:p>
      <w:pPr>
        <w:pStyle w:val="FirstParagraph"/>
      </w:pPr>
      <w:r>
        <w:t xml:space="preserve">In Vietnam Ho Chi Minh City, a geologist plays a multifaceted role: from conducting site investigations for construction projects to advising on sustainable land use practices. For instance, during the planning of new transportation networks (e.g., the Metro Line 1), geologists assess soil conditions to prevent foundation failures and recommend appropriate engineering solutions such as deep pile foundations or drainage systems.</w:t>
      </w:r>
    </w:p>
    <w:p>
      <w:pPr>
        <w:pStyle w:val="BodyText"/>
      </w:pPr>
      <w:r>
        <w:t xml:space="preserve">Moreover, geologists collaborate with environmental agencies to monitor groundwater quality and propose measures like artificial recharge projects or the use of alternative water sources (e.g., rainwater harvesting) to reduce reliance on overexploited aquifers. In coastal areas, they contribute to designing protective barriers against erosion and saltwater intrusion.</w:t>
      </w:r>
    </w:p>
    <w:bookmarkEnd w:id="24"/>
    <w:bookmarkStart w:id="25" w:name="challenges-and-recommendations"/>
    <w:p>
      <w:pPr>
        <w:pStyle w:val="Heading2"/>
      </w:pPr>
      <w:r>
        <w:t xml:space="preserve">6. Challenges and Recommendations</w:t>
      </w:r>
    </w:p>
    <w:p>
      <w:pPr>
        <w:pStyle w:val="FirstParagraph"/>
      </w:pPr>
      <w:r>
        <w:t xml:space="preserve">Despite their critical role, geologists in Vietnam Ho Chi Minh City face challenges such as limited public awareness of geological risks and insufficient integration of geological data into urban planning frameworks. For example, rapid infrastructure projects sometimes bypass comprehensive subsurface assessments, leading to costly failures like tunnel collapses or building settlements.</w:t>
      </w:r>
    </w:p>
    <w:p>
      <w:pPr>
        <w:pStyle w:val="BodyText"/>
      </w:pPr>
      <w:r>
        <w:t xml:space="preserve">To address these issues, this thesis recommends: (1) Establishing a centralized database for geological data accessible to planners and developers; (2) Incorporating geology education into urban planning curricula at local universities in HCMC; and (3) Strengthening collaboration between geologists, policymakers, and industry stakeholders through regular forums or task forces focused on sustainable development.</w:t>
      </w:r>
    </w:p>
    <w:bookmarkEnd w:id="25"/>
    <w:bookmarkStart w:id="26" w:name="conclusion"/>
    <w:p>
      <w:pPr>
        <w:pStyle w:val="Heading2"/>
      </w:pPr>
      <w:r>
        <w:t xml:space="preserve">7. Conclusion</w:t>
      </w:r>
    </w:p>
    <w:p>
      <w:pPr>
        <w:pStyle w:val="FirstParagraph"/>
      </w:pPr>
      <w:r>
        <w:t xml:space="preserve">In conclusion, the role of a geologist in Vietnam Ho Chi Minh City is pivotal for balancing urban expansion with environmental sustainability. As the city continues to grow, geological expertise will remain crucial in mitigating risks and ensuring that infrastructure projects are resilient to natural hazards. This Master Thesis highlights the need for greater recognition of geologists as key decision-makers in shaping the future of HCMC’s geological and environmental landscape.</w:t>
      </w:r>
    </w:p>
    <w:p>
      <w:pPr>
        <w:pStyle w:val="BodyText"/>
      </w:pPr>
      <w:r>
        <w:t xml:space="preserve">Future research could explore the impact of climate change on sedimentation patterns or the role of advanced technologies (e.g., remote sensing) in monitoring subsurface changes. By fostering interdisciplinary collaboration, Vietnam Ho Chi Minh City can emerge as a model for geologically informed urban development in Southeast Asia.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Geologist in Vietnam Ho Chi Minh City</dc:title>
  <dc:creator/>
  <dc:language>en</dc:language>
  <cp:keywords/>
  <dcterms:created xsi:type="dcterms:W3CDTF">2026-07-21T03:30:29Z</dcterms:created>
  <dcterms:modified xsi:type="dcterms:W3CDTF">2026-07-21T03:30:29Z</dcterms:modified>
</cp:coreProperties>
</file>

<file path=docProps/custom.xml><?xml version="1.0" encoding="utf-8"?>
<Properties xmlns="http://schemas.openxmlformats.org/officeDocument/2006/custom-properties" xmlns:vt="http://schemas.openxmlformats.org/officeDocument/2006/docPropsVTypes"/>
</file>