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34932bf1dad140d6a86ce9ee675788f21cd017"/>
    <w:p>
      <w:pPr>
        <w:pStyle w:val="Heading1"/>
      </w:pPr>
      <w:r>
        <w:t xml:space="preserve">Master Thesis: The Role of Graphic Designers in Shaping Visual Communication in Belgium Brussels</w:t>
      </w:r>
    </w:p>
    <w:p>
      <w:pPr>
        <w:pStyle w:val="FirstParagraph"/>
      </w:pPr>
      <w:r>
        <w:t xml:space="preserve">This Master Thesis explores the evolving role of graphic designers within the cultural, economic, and social context of Belgium Brussels. As a hub of multiculturalism and innovation, Brussels presents unique opportunities and challenges for professionals in visual communication. This study investigates how graphic designers contribute to the city’s identity through their work, while navigating the complexities of a multilingual environment and a dynamic creative industry.</w:t>
      </w:r>
    </w:p>
    <w:bookmarkStart w:id="20" w:name="introduction"/>
    <w:p>
      <w:pPr>
        <w:pStyle w:val="Heading2"/>
      </w:pPr>
      <w:r>
        <w:t xml:space="preserve">Introduction</w:t>
      </w:r>
    </w:p>
    <w:p>
      <w:pPr>
        <w:pStyle w:val="FirstParagraph"/>
      </w:pPr>
      <w:r>
        <w:t xml:space="preserve">The field of graphic design has long been recognized as a critical discipline in shaping how societies perceive themselves and interact with the world. In Belgium Brussels, where over 180 languages are spoken due to its status as the de facto capital of the European Union, graphic designers play a pivotal role in bridging cultural divides through visual storytelling. This thesis examines how graphic design practices in Brussels reflect both local traditions and global trends, while addressing challenges such as multilingual accessibility and the need for inclusive communication strategies.</w:t>
      </w:r>
    </w:p>
    <w:p>
      <w:pPr>
        <w:pStyle w:val="BodyText"/>
      </w:pPr>
      <w:r>
        <w:t xml:space="preserve">The research aims to answer the following questions: How do graphic designers in Belgium Brussels adapt their work to a multicultural audience? What are the key influences—cultural, political, or technological—that shape their creative processes? And how does this field contribute to the city’s position as a global design hub?</w:t>
      </w:r>
    </w:p>
    <w:bookmarkEnd w:id="20"/>
    <w:bookmarkStart w:id="21" w:name="literature-review"/>
    <w:p>
      <w:pPr>
        <w:pStyle w:val="Heading2"/>
      </w:pPr>
      <w:r>
        <w:t xml:space="preserve">Literature Review</w:t>
      </w:r>
    </w:p>
    <w:p>
      <w:pPr>
        <w:pStyle w:val="FirstParagraph"/>
      </w:pPr>
      <w:r>
        <w:t xml:space="preserve">Graphic design has historically been tied to commercial branding, advertising, and media production. However, in recent decades, its scope has expanded to include social activism, public policy communication, and digital innovation. Studies by scholars such as Ellen Lupton (</w:t>
      </w:r>
      <w:r>
        <w:rPr>
          <w:iCs/>
          <w:i/>
        </w:rPr>
        <w:t xml:space="preserve">Thinking with Type</w:t>
      </w:r>
      <w:r>
        <w:t xml:space="preserve">, 2019) highlight the importance of typography and visual hierarchy in conveying messages effectively. In the context of Belgium Brussels, research by Van den Berghe (2021) notes that graphic designers often collaborate with EU institutions to create materials that are both informative and culturally neutral.</w:t>
      </w:r>
    </w:p>
    <w:p>
      <w:pPr>
        <w:pStyle w:val="BodyText"/>
      </w:pPr>
      <w:r>
        <w:t xml:space="preserve">Additionally, the rise of digital platforms has transformed how graphic designers operate. According to a 2023 report by the Belgian Federation of Designers, 78% of professionals in Brussels integrate web design, motion graphics, and social media strategies into their workflows. This shift reflects broader trends in the creative industry toward interdisciplinary approaches and user-centered design.</w:t>
      </w:r>
    </w:p>
    <w:bookmarkEnd w:id="21"/>
    <w:bookmarkStart w:id="22" w:name="methodology"/>
    <w:p>
      <w:pPr>
        <w:pStyle w:val="Heading2"/>
      </w:pPr>
      <w:r>
        <w:t xml:space="preserve">Methodology</w:t>
      </w:r>
    </w:p>
    <w:p>
      <w:pPr>
        <w:pStyle w:val="FirstParagraph"/>
      </w:pPr>
      <w:r>
        <w:t xml:space="preserve">This thesis employs a mixed-methods approach to gather insights from graphic designers based in Belgium Brussels. Data collection includes:</w:t>
      </w:r>
      <w:r>
        <w:t xml:space="preserve"> </w:t>
      </w:r>
      <w:r>
        <w:t xml:space="preserve">-</w:t>
      </w:r>
      <w:r>
        <w:t xml:space="preserve"> </w:t>
      </w:r>
      <w:r>
        <w:rPr>
          <w:bCs/>
          <w:b/>
        </w:rPr>
        <w:t xml:space="preserve">Semi-structured interviews</w:t>
      </w:r>
      <w:r>
        <w:t xml:space="preserve"> </w:t>
      </w:r>
      <w:r>
        <w:t xml:space="preserve">with 15 professionals from diverse disciplines (e.g., branding, illustration, UX/UI design).</w:t>
      </w:r>
      <w:r>
        <w:t xml:space="preserve"> </w:t>
      </w:r>
      <w:r>
        <w:t xml:space="preserve">-</w:t>
      </w:r>
      <w:r>
        <w:t xml:space="preserve"> </w:t>
      </w:r>
      <w:r>
        <w:rPr>
          <w:bCs/>
          <w:b/>
        </w:rPr>
        <w:t xml:space="preserve">Case studies</w:t>
      </w:r>
      <w:r>
        <w:t xml:space="preserve"> </w:t>
      </w:r>
      <w:r>
        <w:t xml:space="preserve">of notable projects commissioned by EU organizations or local businesses.</w:t>
      </w:r>
      <w:r>
        <w:t xml:space="preserve"> </w:t>
      </w:r>
      <w:r>
        <w:t xml:space="preserve">-</w:t>
      </w:r>
      <w:r>
        <w:t xml:space="preserve"> </w:t>
      </w:r>
      <w:r>
        <w:rPr>
          <w:bCs/>
          <w:b/>
        </w:rPr>
        <w:t xml:space="preserve">An analysis of published works</w:t>
      </w:r>
      <w:r>
        <w:t xml:space="preserve"> </w:t>
      </w:r>
      <w:r>
        <w:t xml:space="preserve">and online portfolios to identify recurring themes in design practices.</w:t>
      </w:r>
    </w:p>
    <w:p>
      <w:pPr>
        <w:pStyle w:val="BodyText"/>
      </w:pPr>
      <w:r>
        <w:t xml:space="preserve">The research is framed within the context of Brussels’ unique socio-political environment, considering its role as a crossroads for European cultures and its emphasis on multilingualism. This methodology allows for both qualitative depth and quantitative trends to be explored.</w:t>
      </w:r>
    </w:p>
    <w:bookmarkEnd w:id="22"/>
    <w:bookmarkStart w:id="23" w:name="X8d9f587736e4c50739e409d3832a909bbf3cb8a"/>
    <w:p>
      <w:pPr>
        <w:pStyle w:val="Heading2"/>
      </w:pPr>
      <w:r>
        <w:t xml:space="preserve">Cultural Context: Graphic Design in Multicultural Belgium Brussels</w:t>
      </w:r>
    </w:p>
    <w:p>
      <w:pPr>
        <w:pStyle w:val="FirstParagraph"/>
      </w:pPr>
      <w:r>
        <w:t xml:space="preserve">Brussels is often described as a “cosmopolitan mosaic,” with residents from over 150 nationalities. This diversity presents both opportunities and challenges for graphic designers. On one hand, it fosters creativity through exposure to global design trends and cultural narratives. On the other hand, it necessitates the creation of materials that are accessible to speakers of French, Dutch, and numerous immigrant languages.</w:t>
      </w:r>
    </w:p>
    <w:p>
      <w:pPr>
        <w:pStyle w:val="BodyText"/>
      </w:pPr>
      <w:r>
        <w:t xml:space="preserve">A common strategy among designers in Brussels is the use of visual metaphors and universal symbols to transcend linguistic barriers. For example, a campaign by the Brussels-Capital Region’s tourism board used minimalist illustrations of landmarks (such as the Atomium) paired with multilingual captions to appeal to both locals and international visitors.</w:t>
      </w:r>
    </w:p>
    <w:bookmarkEnd w:id="23"/>
    <w:bookmarkStart w:id="24" w:name="case-study-designing-for-eu-institutions"/>
    <w:p>
      <w:pPr>
        <w:pStyle w:val="Heading2"/>
      </w:pPr>
      <w:r>
        <w:t xml:space="preserve">Case Study: Designing for EU Institutions</w:t>
      </w:r>
    </w:p>
    <w:p>
      <w:pPr>
        <w:pStyle w:val="FirstParagraph"/>
      </w:pPr>
      <w:r>
        <w:t xml:space="preserve">A significant portion of graphic design work in Brussels is commissioned by European Union bodies, such as the European Commission or the European Parliament. These institutions require materials that reflect EU values while remaining neutral and accessible to citizens of all member states.</w:t>
      </w:r>
    </w:p>
    <w:p>
      <w:pPr>
        <w:pStyle w:val="BodyText"/>
      </w:pPr>
      <w:r>
        <w:t xml:space="preserve">In one case study, a team of graphic designers from Brussels developed a visual identity for a new EU sustainability initiative. The design incorporated green color schemes and abstract shapes inspired by natural ecosystems, while ensuring multilingual compatibility through adaptable layouts. This project exemplifies how designers in Brussels balance creativity with the administrative rigor demanded by international organizations.</w:t>
      </w:r>
    </w:p>
    <w:bookmarkEnd w:id="24"/>
    <w:bookmarkStart w:id="25" w:name="X19af5a6eff965d78451b700648a6b09441ed330"/>
    <w:p>
      <w:pPr>
        <w:pStyle w:val="Heading2"/>
      </w:pPr>
      <w:r>
        <w:t xml:space="preserve">Challenges Faced by Graphic Designers in Belgium Brussels</w:t>
      </w:r>
    </w:p>
    <w:p>
      <w:pPr>
        <w:pStyle w:val="FirstParagraph"/>
      </w:pPr>
      <w:r>
        <w:t xml:space="preserve">Despite the city’s vibrant creative scene, graphic designers in Brussels face several challenges. These include:</w:t>
      </w:r>
      <w:r>
        <w:t xml:space="preserve"> </w:t>
      </w:r>
      <w:r>
        <w:t xml:space="preserve">-</w:t>
      </w:r>
      <w:r>
        <w:t xml:space="preserve"> </w:t>
      </w:r>
      <w:r>
        <w:rPr>
          <w:bCs/>
          <w:b/>
        </w:rPr>
        <w:t xml:space="preserve">Budget constraints:</w:t>
      </w:r>
      <w:r>
        <w:t xml:space="preserve"> </w:t>
      </w:r>
      <w:r>
        <w:t xml:space="preserve">Many small businesses and non-profits in Brussels struggle to allocate resources for professional design services.</w:t>
      </w:r>
      <w:r>
        <w:t xml:space="preserve"> </w:t>
      </w:r>
      <w:r>
        <w:t xml:space="preserve">-</w:t>
      </w:r>
      <w:r>
        <w:t xml:space="preserve"> </w:t>
      </w:r>
      <w:r>
        <w:rPr>
          <w:bCs/>
          <w:b/>
        </w:rPr>
        <w:t xml:space="preserve">Cultural sensitivity:</w:t>
      </w:r>
      <w:r>
        <w:t xml:space="preserve"> </w:t>
      </w:r>
      <w:r>
        <w:t xml:space="preserve">Designers must avoid stereotyping or misrepresenting communities from diverse backgrounds.</w:t>
      </w:r>
      <w:r>
        <w:t xml:space="preserve"> </w:t>
      </w:r>
      <w:r>
        <w:t xml:space="preserve">-</w:t>
      </w:r>
      <w:r>
        <w:t xml:space="preserve"> </w:t>
      </w:r>
      <w:r>
        <w:rPr>
          <w:bCs/>
          <w:b/>
        </w:rPr>
        <w:t xml:space="preserve">Tech integration:</w:t>
      </w:r>
      <w:r>
        <w:t xml:space="preserve"> </w:t>
      </w:r>
      <w:r>
        <w:t xml:space="preserve">The need to stay updated with rapidly evolving tools like AI-generated art and augmented reality (AR) can be overwhelming.</w:t>
      </w:r>
    </w:p>
    <w:p>
      <w:pPr>
        <w:pStyle w:val="BodyText"/>
      </w:pPr>
      <w:r>
        <w:t xml:space="preserve">To address these issues, local design collectives such as</w:t>
      </w:r>
      <w:r>
        <w:t xml:space="preserve"> </w:t>
      </w:r>
      <w:r>
        <w:rPr>
          <w:iCs/>
          <w:i/>
        </w:rPr>
        <w:t xml:space="preserve">Bxl Design</w:t>
      </w:r>
      <w:r>
        <w:t xml:space="preserve"> </w:t>
      </w:r>
      <w:r>
        <w:t xml:space="preserve">offer workshops on inclusive design principles and digital literacy. These initiatives highlight the collaborative spirit of the Brussels design community.</w:t>
      </w:r>
    </w:p>
    <w:bookmarkEnd w:id="25"/>
    <w:bookmarkStart w:id="26" w:name="X61bb0e094d370f1164a24362139ad2feb980cf4"/>
    <w:p>
      <w:pPr>
        <w:pStyle w:val="Heading2"/>
      </w:pPr>
      <w:r>
        <w:t xml:space="preserve">The Future of Graphic Design in Belgium Brussels</w:t>
      </w:r>
    </w:p>
    <w:p>
      <w:pPr>
        <w:pStyle w:val="FirstParagraph"/>
      </w:pPr>
      <w:r>
        <w:t xml:space="preserve">The future of graphic designers in Belgium Brussels will likely be shaped by three key factors:</w:t>
      </w:r>
      <w:r>
        <w:t xml:space="preserve"> </w:t>
      </w:r>
      <w:r>
        <w:t xml:space="preserve">1.</w:t>
      </w:r>
      <w:r>
        <w:t xml:space="preserve"> </w:t>
      </w:r>
      <w:r>
        <w:rPr>
          <w:bCs/>
          <w:b/>
        </w:rPr>
        <w:t xml:space="preserve">Inclusivity:</w:t>
      </w:r>
      <w:r>
        <w:t xml:space="preserve"> </w:t>
      </w:r>
      <w:r>
        <w:t xml:space="preserve">As the city’s population becomes increasingly diverse, there will be a growing demand for designs that reflect this plurality.</w:t>
      </w:r>
      <w:r>
        <w:t xml:space="preserve"> </w:t>
      </w:r>
      <w:r>
        <w:t xml:space="preserve">2.</w:t>
      </w:r>
      <w:r>
        <w:t xml:space="preserve"> </w:t>
      </w:r>
      <w:r>
        <w:rPr>
          <w:bCs/>
          <w:b/>
        </w:rPr>
        <w:t xml:space="preserve">Tech innovation:</w:t>
      </w:r>
      <w:r>
        <w:t xml:space="preserve"> </w:t>
      </w:r>
      <w:r>
        <w:t xml:space="preserve">The adoption of emerging tools like generative design software and interactive media will redefine creative workflows.</w:t>
      </w:r>
      <w:r>
        <w:t xml:space="preserve"> </w:t>
      </w:r>
      <w:r>
        <w:t xml:space="preserve">3.</w:t>
      </w:r>
      <w:r>
        <w:t xml:space="preserve"> </w:t>
      </w:r>
      <w:r>
        <w:rPr>
          <w:bCs/>
          <w:b/>
        </w:rPr>
        <w:t xml:space="preserve">Sustainability:</w:t>
      </w:r>
      <w:r>
        <w:t xml:space="preserve"> </w:t>
      </w:r>
      <w:r>
        <w:t xml:space="preserve">With increasing awareness of environmental issues, designers are being asked to create eco-friendly materials and minimize digital carbon footprints.</w:t>
      </w:r>
    </w:p>
    <w:p>
      <w:pPr>
        <w:pStyle w:val="BodyText"/>
      </w:pPr>
      <w:r>
        <w:t xml:space="preserve">In conclusion, graphic designers in Belgium Brussels are not just creators of visual content—they are cultural ambassadors, problem solvers, and innovators. Their work bridges gaps between communities and institutions, ensuring that the city’s identity remains both rooted in tradition and forward-thinking.</w:t>
      </w:r>
    </w:p>
    <w:bookmarkEnd w:id="26"/>
    <w:bookmarkStart w:id="27" w:name="conclusion"/>
    <w:p>
      <w:pPr>
        <w:pStyle w:val="Heading2"/>
      </w:pPr>
      <w:r>
        <w:t xml:space="preserve">Conclusion</w:t>
      </w:r>
    </w:p>
    <w:p>
      <w:pPr>
        <w:pStyle w:val="FirstParagraph"/>
      </w:pPr>
      <w:r>
        <w:t xml:space="preserve">This Master Thesis has explored the multifaceted role of graphic designers in shaping visual communication within Belgium Brussels. By analyzing their practices, challenges, and contributions to a multicultural society, this study underscores the importance of design as a tool for social cohesion and innovation. As Brussels continues to evolve as a global capital, its graphic designers will remain at the forefront of redefining what it means to create visually in an interconnected world.</w:t>
      </w:r>
    </w:p>
    <w:p>
      <w:pPr>
        <w:pStyle w:val="BodyText"/>
      </w:pPr>
      <w:r>
        <w:t xml:space="preserve">The insights gained from this research can inform future studies on creative industries in multicultural cities and provide practical guidance for aspiring graphic designers seeking to work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2026-07-17T17:14:07Z</dcterms:created>
  <dcterms:modified xsi:type="dcterms:W3CDTF">2026-07-17T17:14:07Z</dcterms:modified>
</cp:coreProperties>
</file>

<file path=docProps/custom.xml><?xml version="1.0" encoding="utf-8"?>
<Properties xmlns="http://schemas.openxmlformats.org/officeDocument/2006/custom-properties" xmlns:vt="http://schemas.openxmlformats.org/officeDocument/2006/docPropsVTypes"/>
</file>