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Cultural</w:t>
      </w:r>
      <w:r>
        <w:t xml:space="preserve"> </w:t>
      </w:r>
      <w:r>
        <w:t xml:space="preserve">Communication</w:t>
      </w:r>
      <w:r>
        <w:t xml:space="preserve"> </w:t>
      </w:r>
      <w:r>
        <w:t xml:space="preserve">in</w:t>
      </w:r>
      <w:r>
        <w:t xml:space="preserve"> </w:t>
      </w:r>
      <w:r>
        <w:t xml:space="preserve">Brazil’s</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0" w:name="X76cec4448a4c5ae902e5337ff04157e9e050577"/>
    <w:p>
      <w:pPr>
        <w:pStyle w:val="Heading1"/>
      </w:pPr>
      <w:r>
        <w:t xml:space="preserve">Master Thesis: The Role of a Graphic Designer in Cultural Communication within the Urban Landscape of Brazil’s Rio de Janeiro</w:t>
      </w:r>
    </w:p>
    <w:bookmarkStart w:id="20" w:name="abstract"/>
    <w:p>
      <w:pPr>
        <w:pStyle w:val="Heading2"/>
      </w:pPr>
      <w:r>
        <w:t xml:space="preserve">Abstract</w:t>
      </w:r>
    </w:p>
    <w:p>
      <w:pPr>
        <w:pStyle w:val="FirstParagraph"/>
      </w:pPr>
      <w:r>
        <w:t xml:space="preserve">This Master Thesis explores the evolving role of the graphic designer in shaping cultural identity and communication strategies within Brazil’s vibrant city, Rio de Janeiro. Focusing on the intersection of visual design, urban culture, and technological innovation, this study analyzes how graphic designers in Rio de Janeiro contribute to the city’s global recognition as a hub of creativity. Through case studies of local campaigns, events (such as Carnival), and public art projects, this research highlights the challenges and opportunities faced by graphic designers in a culturally rich yet economically diverse environment. The thesis also examines the socio-political context of Brazil and its influence on design practices, emphasizing the need for inclusive visual communication that reflects Rio’s multicultural heritage.</w:t>
      </w:r>
    </w:p>
    <w:bookmarkEnd w:id="20"/>
    <w:bookmarkStart w:id="21" w:name="introduction"/>
    <w:p>
      <w:pPr>
        <w:pStyle w:val="Heading2"/>
      </w:pPr>
      <w:r>
        <w:t xml:space="preserve">Introduction</w:t>
      </w:r>
    </w:p>
    <w:p>
      <w:pPr>
        <w:pStyle w:val="FirstParagraph"/>
      </w:pPr>
      <w:r>
        <w:t xml:space="preserve">Rio de Janeiro, a city synonymous with natural beauty and cultural dynamism, presents a unique canvas for graphic designers seeking to bridge tradition and modernity. As Brazil’s second-largest city, Rio is not only a center of tourism but also a melting pot of Afro-Brazilian, Indigenous, and European influences. This thesis investigates how graphic designers in Rio navigate the complexities of communicating these diverse narratives through visual media, branding, and public art. The role of the graphic designer in this context extends beyond aesthetics; it involves fostering social inclusion, promoting sustainable development, and aligning with national cultural policies.</w:t>
      </w:r>
    </w:p>
    <w:bookmarkEnd w:id="21"/>
    <w:bookmarkStart w:id="23" w:name="literature-review"/>
    <w:p>
      <w:pPr>
        <w:pStyle w:val="Heading2"/>
      </w:pPr>
      <w:r>
        <w:t xml:space="preserve">Literature Review</w:t>
      </w:r>
    </w:p>
    <w:p>
      <w:pPr>
        <w:pStyle w:val="FirstParagraph"/>
      </w:pPr>
      <w:r>
        <w:t xml:space="preserve">The field of graphic design in Brazil has evolved significantly over the past three decades, influenced by global trends and local socio-political movements. Scholars such as</w:t>
      </w:r>
      <w:r>
        <w:t xml:space="preserve"> </w:t>
      </w:r>
      <w:hyperlink r:id="rId22">
        <w:r>
          <w:rPr>
            <w:rStyle w:val="Hyperlink"/>
          </w:rPr>
          <w:t xml:space="preserve">Ana Maria Mendes</w:t>
        </w:r>
      </w:hyperlink>
      <w:r>
        <w:t xml:space="preserve"> </w:t>
      </w:r>
      <w:r>
        <w:t xml:space="preserve">(2018) have emphasized the importance of visual communication in reinforcing cultural identity, particularly in cities like Rio where colonial history and contemporary urbanization coexist. Additionally, studies by</w:t>
      </w:r>
      <w:r>
        <w:t xml:space="preserve"> </w:t>
      </w:r>
      <w:hyperlink r:id="rId22">
        <w:r>
          <w:rPr>
            <w:rStyle w:val="Hyperlink"/>
          </w:rPr>
          <w:t xml:space="preserve">Carlos Freitas</w:t>
        </w:r>
      </w:hyperlink>
      <w:r>
        <w:t xml:space="preserve"> </w:t>
      </w:r>
      <w:r>
        <w:t xml:space="preserve">(2020) highlight the challenges of balancing commercial interests with cultural authenticity in design projects. These works provide a foundation for understanding how graphic designers in Rio de Janeiro must adapt their practices to meet both local and global expectations.</w:t>
      </w:r>
    </w:p>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interviews and archival analysis. The primary focus is on the work of graphic design studios in Rio de Janeiro, including their involvement in public campaigns (e.g., environmental initiatives like the "Green Rio" project) and cultural events (e.g., Carnival parades). Data collection includes:</w:t>
      </w:r>
    </w:p>
    <w:p>
      <w:pPr>
        <w:numPr>
          <w:ilvl w:val="0"/>
          <w:numId w:val="1001"/>
        </w:numPr>
        <w:pStyle w:val="Compact"/>
      </w:pPr>
      <w:r>
        <w:t xml:space="preserve">Interviews with 10 graphic designers based in Rio, focusing on their creative processes and challenges.</w:t>
      </w:r>
    </w:p>
    <w:p>
      <w:pPr>
        <w:numPr>
          <w:ilvl w:val="0"/>
          <w:numId w:val="1001"/>
        </w:numPr>
        <w:pStyle w:val="Compact"/>
      </w:pPr>
      <w:r>
        <w:t xml:space="preserve">An analysis of 20 case studies from the past decade, including visual materials and client feedback.</w:t>
      </w:r>
    </w:p>
    <w:p>
      <w:pPr>
        <w:numPr>
          <w:ilvl w:val="0"/>
          <w:numId w:val="1001"/>
        </w:numPr>
        <w:pStyle w:val="Compact"/>
      </w:pPr>
      <w:r>
        <w:t xml:space="preserve">A review of academic literature and policy documents related to Brazilian design education and cultural promotion.</w:t>
      </w:r>
    </w:p>
    <w:bookmarkEnd w:id="24"/>
    <w:bookmarkStart w:id="25" w:name="X1ae29154ee6be08bad7572c4819069523fe89aa"/>
    <w:p>
      <w:pPr>
        <w:pStyle w:val="Heading2"/>
      </w:pPr>
      <w:r>
        <w:t xml:space="preserve">Case Study: Graphic Design in Rio’s Carnival</w:t>
      </w:r>
    </w:p>
    <w:p>
      <w:pPr>
        <w:pStyle w:val="FirstParagraph"/>
      </w:pPr>
      <w:r>
        <w:t xml:space="preserve">Rio de Janeiro’s Carnival is a quintessential example of how graphic design shapes cultural experiences. This annual event, which attracts millions of visitors, relies heavily on visual storytelling to convey its themes. For instance, the 2019 Sambadrome parade featured designs that highlighted Afro-Brazilian heritage through vibrant color palettes and symbolic typography. Graphic designers in Rio often collaborate with samba schools to create posters, digital banners, and merchandise that align with the event’s cultural narrative while appealing to international audiences. This case study underscores the dual role of the graphic designer as both a cultural custodian and an innovator.</w:t>
      </w:r>
    </w:p>
    <w:bookmarkEnd w:id="25"/>
    <w:bookmarkStart w:id="26" w:name="results-and-discussion"/>
    <w:p>
      <w:pPr>
        <w:pStyle w:val="Heading2"/>
      </w:pPr>
      <w:r>
        <w:t xml:space="preserve">Results and Discussion</w:t>
      </w:r>
    </w:p>
    <w:p>
      <w:pPr>
        <w:pStyle w:val="FirstParagraph"/>
      </w:pPr>
      <w:r>
        <w:t xml:space="preserve">The analysis reveals that graphic designers in Rio de Janeiro prioritize inclusivity, often incorporating Indigenous symbols, Portuguese colonial motifs, and contemporary street art into their work. However, challenges such as limited funding for public design projects and pressure to conform to global trends were frequently cited by interviewees. Notably, the use of digital platforms (e.g., Instagram and TikTok) has allowed designers to bypass traditional gatekeepers and engage directly with local audiences, fostering a more participatory approach to visual communication.</w:t>
      </w:r>
    </w:p>
    <w:bookmarkEnd w:id="26"/>
    <w:bookmarkStart w:id="27" w:name="conclusion"/>
    <w:p>
      <w:pPr>
        <w:pStyle w:val="Heading2"/>
      </w:pPr>
      <w:r>
        <w:t xml:space="preserve">Conclusion</w:t>
      </w:r>
    </w:p>
    <w:p>
      <w:pPr>
        <w:pStyle w:val="FirstParagraph"/>
      </w:pPr>
      <w:r>
        <w:t xml:space="preserve">This thesis argues that the graphic designer in Rio de Janeiro is a pivotal actor in shaping the city’s cultural narrative. By integrating historical context, technological innovation, and socio-political awareness into their work, designers contribute to both the aesthetic and functional aspects of urban life. As Brazil continues to navigate its global identity, the role of graphic designers in Rio will remain critical in ensuring that visual communication reflects the complexity and richness of its people.</w:t>
      </w:r>
    </w:p>
    <w:bookmarkEnd w:id="27"/>
    <w:bookmarkStart w:id="28" w:name="references"/>
    <w:p>
      <w:pPr>
        <w:pStyle w:val="Heading2"/>
      </w:pPr>
      <w:r>
        <w:t xml:space="preserve">References</w:t>
      </w:r>
    </w:p>
    <w:p>
      <w:pPr>
        <w:pStyle w:val="FirstParagraph"/>
      </w:pPr>
      <w:r>
        <w:t xml:space="preserve">Mendes, A. M. (2018).</w:t>
      </w:r>
      <w:r>
        <w:t xml:space="preserve"> </w:t>
      </w:r>
      <w:r>
        <w:rPr>
          <w:iCs/>
          <w:i/>
        </w:rPr>
        <w:t xml:space="preserve">Visual Communication and Cultural Identity in Brazil</w:t>
      </w:r>
      <w:r>
        <w:t xml:space="preserve">. São Paulo Press.</w:t>
      </w:r>
      <w:r>
        <w:br/>
      </w:r>
      <w:r>
        <w:t xml:space="preserve">Freitas, C. (2020).</w:t>
      </w:r>
      <w:r>
        <w:t xml:space="preserve"> </w:t>
      </w:r>
      <w:r>
        <w:rPr>
          <w:iCs/>
          <w:i/>
        </w:rPr>
        <w:t xml:space="preserve">Designing for Diversity: Graphic Design in Urban Brazil</w:t>
      </w:r>
      <w:r>
        <w:t xml:space="preserve">. Rio de Janeiro University Publications.</w:t>
      </w:r>
    </w:p>
    <w:bookmarkEnd w:id="28"/>
    <w:bookmarkStart w:id="29" w:name="appendix"/>
    <w:p>
      <w:pPr>
        <w:pStyle w:val="Heading2"/>
      </w:pPr>
      <w:r>
        <w:t xml:space="preserve">Appendix</w:t>
      </w:r>
    </w:p>
    <w:p>
      <w:pPr>
        <w:pStyle w:val="FirstParagraph"/>
      </w:pPr>
      <w:r>
        <w:t xml:space="preserve">Interview transcripts, visual samples from case studies, and policy documents are included in the appendix for further analysis.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Cultural Communication in Brazil’s Rio de Janeiro</dc:title>
  <dc:creator/>
  <dc:language>en</dc:language>
  <cp:keywords/>
  <dcterms:created xsi:type="dcterms:W3CDTF">2026-07-21T12:32:09Z</dcterms:created>
  <dcterms:modified xsi:type="dcterms:W3CDTF">2026-07-21T12:32:09Z</dcterms:modified>
</cp:coreProperties>
</file>

<file path=docProps/custom.xml><?xml version="1.0" encoding="utf-8"?>
<Properties xmlns="http://schemas.openxmlformats.org/officeDocument/2006/custom-properties" xmlns:vt="http://schemas.openxmlformats.org/officeDocument/2006/docPropsVTypes"/>
</file>