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387d5535ffd123777c200350e009c032b802f7f"/>
    <w:p>
      <w:pPr>
        <w:pStyle w:val="Heading1"/>
      </w:pPr>
      <w:r>
        <w:t xml:space="preserve">Master Thesis: The Role and Challenges of a Graphic Designer in China Beijing</w:t>
      </w:r>
    </w:p>
    <w:p>
      <w:pPr>
        <w:pStyle w:val="FirstParagraph"/>
      </w:pPr>
      <w:r>
        <w:t xml:space="preserve">This Master Thesis explores the evolving role of graphic designers within the dynamic creative industry of</w:t>
      </w:r>
      <w:r>
        <w:t xml:space="preserve"> </w:t>
      </w:r>
      <w:r>
        <w:rPr>
          <w:bCs/>
          <w:b/>
        </w:rPr>
        <w:t xml:space="preserve">China Beijing</w:t>
      </w:r>
      <w:r>
        <w:t xml:space="preserve">, emphasizing how cultural, economic, and technological factors shape their work. As</w:t>
      </w:r>
      <w:r>
        <w:t xml:space="preserve"> </w:t>
      </w:r>
      <w:r>
        <w:rPr>
          <w:bCs/>
          <w:b/>
        </w:rPr>
        <w:t xml:space="preserve">Graphic Designer</w:t>
      </w:r>
      <w:r>
        <w:t xml:space="preserve">s navigate this unique environment, they must balance global design trends with local traditions and societal expectations. This document analyzes the challenges faced by professionals in this field while highlighting opportunities for innovation within</w:t>
      </w:r>
      <w:r>
        <w:t xml:space="preserve"> </w:t>
      </w:r>
      <w:r>
        <w:rPr>
          <w:bCs/>
          <w:b/>
        </w:rPr>
        <w:t xml:space="preserve">China Beijing</w:t>
      </w:r>
      <w:r>
        <w:t xml:space="preserve">.</w:t>
      </w:r>
    </w:p>
    <w:bookmarkStart w:id="20" w:name="X6c372c8ad22557cebb3ea2727a9f0e25ce216ea"/>
    <w:p>
      <w:pPr>
        <w:pStyle w:val="Heading2"/>
      </w:pPr>
      <w:r>
        <w:t xml:space="preserve">1. Introduction: Context of Graphic Design in China Beijing</w:t>
      </w:r>
    </w:p>
    <w:p>
      <w:pPr>
        <w:pStyle w:val="FirstParagraph"/>
      </w:pPr>
      <w:r>
        <w:rPr>
          <w:bCs/>
          <w:b/>
        </w:rPr>
        <w:t xml:space="preserve">China Beijing</w:t>
      </w:r>
      <w:r>
        <w:t xml:space="preserve">, as the political, cultural, and economic heart of China, has emerged as a pivotal hub for creative industries. The city's rapid urbanization and integration into global markets have spurred demand for skilled</w:t>
      </w:r>
      <w:r>
        <w:t xml:space="preserve"> </w:t>
      </w:r>
      <w:r>
        <w:rPr>
          <w:bCs/>
          <w:b/>
        </w:rPr>
        <w:t xml:space="preserve">Graphic Designer</w:t>
      </w:r>
      <w:r>
        <w:t xml:space="preserve">s who can communicate messages effectively to diverse audiences. However, this growth is accompanied by unique challenges, including the need to align with state-sanctioned narratives while maintaining artistic integrity.</w:t>
      </w:r>
    </w:p>
    <w:p>
      <w:pPr>
        <w:pStyle w:val="BodyText"/>
      </w:pPr>
      <w:r>
        <w:t xml:space="preserve">The thesis begins by examining the historical evolution of graphic design in</w:t>
      </w:r>
      <w:r>
        <w:t xml:space="preserve"> </w:t>
      </w:r>
      <w:r>
        <w:rPr>
          <w:bCs/>
          <w:b/>
        </w:rPr>
        <w:t xml:space="preserve">China Beijing</w:t>
      </w:r>
      <w:r>
        <w:t xml:space="preserve">, tracing its roots from traditional Chinese art forms like calligraphy and woodblock printing to contemporary digital design. It also highlights how</w:t>
      </w:r>
      <w:r>
        <w:t xml:space="preserve"> </w:t>
      </w:r>
      <w:r>
        <w:rPr>
          <w:bCs/>
          <w:b/>
        </w:rPr>
        <w:t xml:space="preserve">Graphic Designer</w:t>
      </w:r>
      <w:r>
        <w:t xml:space="preserve">s are now tasked with creating visuals that resonate with both international clients and domestic consumers, navigating a complex cultural landscape.</w:t>
      </w:r>
    </w:p>
    <w:bookmarkEnd w:id="20"/>
    <w:bookmarkStart w:id="21" w:name="Xa73ba28dbe95f2e6dc97ff5991adec992cfc2df"/>
    <w:p>
      <w:pPr>
        <w:pStyle w:val="Heading2"/>
      </w:pPr>
      <w:r>
        <w:t xml:space="preserve">2. Challenges for Graphic Designers in China Beijing</w:t>
      </w:r>
    </w:p>
    <w:p>
      <w:pPr>
        <w:pStyle w:val="FirstParagraph"/>
      </w:pPr>
      <w:r>
        <w:rPr>
          <w:bCs/>
          <w:b/>
        </w:rPr>
        <w:t xml:space="preserve">Graphic Designer</w:t>
      </w:r>
      <w:r>
        <w:t xml:space="preserve">s operating in</w:t>
      </w:r>
      <w:r>
        <w:t xml:space="preserve"> </w:t>
      </w:r>
      <w:r>
        <w:rPr>
          <w:bCs/>
          <w:b/>
        </w:rPr>
        <w:t xml:space="preserve">China Beijing</w:t>
      </w:r>
      <w:r>
        <w:t xml:space="preserve"> </w:t>
      </w:r>
      <w:r>
        <w:t xml:space="preserve">face several distinct challenges. One major issue is the tension between creative freedom and regulatory constraints. The Chinese government often imposes strict guidelines on visual content, particularly regarding political themes or sensitive topics. This requires designers to adopt a nuanced approach, ensuring their work complies with regulations while still being visually compelling.</w:t>
      </w:r>
    </w:p>
    <w:p>
      <w:pPr>
        <w:pStyle w:val="BodyText"/>
      </w:pPr>
      <w:r>
        <w:t xml:space="preserve">Another challenge is the competition from both local and international design studios. Beijing’s creative sector is highly competitive, with many</w:t>
      </w:r>
      <w:r>
        <w:t xml:space="preserve"> </w:t>
      </w:r>
      <w:r>
        <w:rPr>
          <w:bCs/>
          <w:b/>
        </w:rPr>
        <w:t xml:space="preserve">Graphic Designer</w:t>
      </w:r>
      <w:r>
        <w:t xml:space="preserve">s vying for contracts in sectors such as advertising, branding, and digital media. This environment necessitates continuous skill development to stay ahead of trends and technological advancements.</w:t>
      </w:r>
    </w:p>
    <w:p>
      <w:pPr>
        <w:pStyle w:val="BodyText"/>
      </w:pPr>
      <w:r>
        <w:t xml:space="preserve">Cultural differences also play a significant role. While global design principles emphasize minimalism or bold typography, traditional Chinese aesthetics often favor symmetry, calligraphic elements, and symbolic imagery.</w:t>
      </w:r>
      <w:r>
        <w:t xml:space="preserve"> </w:t>
      </w:r>
      <w:r>
        <w:rPr>
          <w:bCs/>
          <w:b/>
        </w:rPr>
        <w:t xml:space="preserve">Graphic Designer</w:t>
      </w:r>
      <w:r>
        <w:t xml:space="preserve">s must strike a balance between these influences to create work that is both innovative and culturally relevant.</w:t>
      </w:r>
    </w:p>
    <w:bookmarkEnd w:id="21"/>
    <w:bookmarkStart w:id="22" w:name="X3e212b64c231eeea9827c8f87e95725c65edb1c"/>
    <w:p>
      <w:pPr>
        <w:pStyle w:val="Heading2"/>
      </w:pPr>
      <w:r>
        <w:t xml:space="preserve">3. Opportunities for Innovation in China Beijing</w:t>
      </w:r>
    </w:p>
    <w:p>
      <w:pPr>
        <w:pStyle w:val="FirstParagraph"/>
      </w:pPr>
      <w:r>
        <w:t xml:space="preserve">Despite these challenges,</w:t>
      </w:r>
      <w:r>
        <w:t xml:space="preserve"> </w:t>
      </w:r>
      <w:r>
        <w:rPr>
          <w:bCs/>
          <w:b/>
        </w:rPr>
        <w:t xml:space="preserve">China Beijing</w:t>
      </w:r>
      <w:r>
        <w:t xml:space="preserve"> </w:t>
      </w:r>
      <w:r>
        <w:t xml:space="preserve">presents abundant opportunities for</w:t>
      </w:r>
      <w:r>
        <w:t xml:space="preserve"> </w:t>
      </w:r>
      <w:r>
        <w:rPr>
          <w:bCs/>
          <w:b/>
        </w:rPr>
        <w:t xml:space="preserve">Graphic Designer</w:t>
      </w:r>
      <w:r>
        <w:t xml:space="preserve">s. The city’s status as a global cultural capital attracts international clients seeking to enter the Chinese market, offering designers the chance to work on cross-cultural projects. Additionally, advancements in digital tools and e-commerce have expanded the scope of graphic design beyond print media, enabling creative professionals to explore virtual reality (VR), augmented reality (AR), and interactive web design.</w:t>
      </w:r>
    </w:p>
    <w:p>
      <w:pPr>
        <w:pStyle w:val="BodyText"/>
      </w:pPr>
      <w:r>
        <w:t xml:space="preserve">The rise of China’s digital economy has also created new niches for</w:t>
      </w:r>
      <w:r>
        <w:t xml:space="preserve"> </w:t>
      </w:r>
      <w:r>
        <w:rPr>
          <w:bCs/>
          <w:b/>
        </w:rPr>
        <w:t xml:space="preserve">Graphic Designer</w:t>
      </w:r>
      <w:r>
        <w:t xml:space="preserve">s. For instance, social media platforms like WeChat and Douyin require visually engaging content tailored to Chinese users’ preferences. Designers must adapt their approaches to meet the expectations of local audiences while leveraging global design trends.</w:t>
      </w:r>
    </w:p>
    <w:p>
      <w:pPr>
        <w:pStyle w:val="BodyText"/>
      </w:pPr>
      <w:r>
        <w:t xml:space="preserve">Moreover, Beijing’s vibrant startup ecosystem provides fertile ground for freelance</w:t>
      </w:r>
      <w:r>
        <w:t xml:space="preserve"> </w:t>
      </w:r>
      <w:r>
        <w:rPr>
          <w:bCs/>
          <w:b/>
        </w:rPr>
        <w:t xml:space="preserve">Graphic Designer</w:t>
      </w:r>
      <w:r>
        <w:t xml:space="preserve">s and independent studios. Collaborations with tech firms, fashion brands, and cultural institutions allow designers to experiment with cutting-edge techniques and push creative boundaries.</w:t>
      </w:r>
    </w:p>
    <w:bookmarkEnd w:id="22"/>
    <w:bookmarkStart w:id="23" w:name="case-studies-graphic-design-in-action"/>
    <w:p>
      <w:pPr>
        <w:pStyle w:val="Heading2"/>
      </w:pPr>
      <w:r>
        <w:t xml:space="preserve">4. Case Studies: Graphic Design in Action</w:t>
      </w:r>
    </w:p>
    <w:p>
      <w:pPr>
        <w:pStyle w:val="FirstParagraph"/>
      </w:pPr>
      <w:r>
        <w:t xml:space="preserve">This section presents case studies of</w:t>
      </w:r>
      <w:r>
        <w:t xml:space="preserve"> </w:t>
      </w:r>
      <w:r>
        <w:rPr>
          <w:bCs/>
          <w:b/>
        </w:rPr>
        <w:t xml:space="preserve">Graphic Designer</w:t>
      </w:r>
      <w:r>
        <w:t xml:space="preserve">s operating in</w:t>
      </w:r>
      <w:r>
        <w:t xml:space="preserve"> </w:t>
      </w:r>
      <w:r>
        <w:rPr>
          <w:bCs/>
          <w:b/>
        </w:rPr>
        <w:t xml:space="preserve">China Beijing</w:t>
      </w:r>
      <w:r>
        <w:t xml:space="preserve">, illustrating how they have navigated the city’s unique environment. One example is a designer who reimagined traditional Chinese ink paintings using digital animation to create a campaign for an eco-friendly fashion brand. This project successfully merged cultural heritage with modern design principles, resonating with both local and international audiences.</w:t>
      </w:r>
    </w:p>
    <w:p>
      <w:pPr>
        <w:pStyle w:val="BodyText"/>
      </w:pPr>
      <w:r>
        <w:t xml:space="preserve">Another case study focuses on a studio that developed branding materials for a tech startup in</w:t>
      </w:r>
      <w:r>
        <w:t xml:space="preserve"> </w:t>
      </w:r>
      <w:r>
        <w:rPr>
          <w:bCs/>
          <w:b/>
        </w:rPr>
        <w:t xml:space="preserve">China Beijing</w:t>
      </w:r>
      <w:r>
        <w:t xml:space="preserve">. By incorporating elements of Chinese calligraphy into minimalist UI designs, the team achieved a cohesive visual identity that aligned with the company’s mission of innovation while respecting cultural values.</w:t>
      </w:r>
    </w:p>
    <w:bookmarkEnd w:id="23"/>
    <w:bookmarkStart w:id="24" w:name="Xe28ecdd570a1d8d640d79bc74348f2e975f02fe"/>
    <w:p>
      <w:pPr>
        <w:pStyle w:val="Heading2"/>
      </w:pPr>
      <w:r>
        <w:t xml:space="preserve">5. Cultural Considerations and Ethical Responsibilities</w:t>
      </w:r>
    </w:p>
    <w:p>
      <w:pPr>
        <w:pStyle w:val="FirstParagraph"/>
      </w:pPr>
      <w:r>
        <w:rPr>
          <w:bCs/>
          <w:b/>
        </w:rPr>
        <w:t xml:space="preserve">Graphic Designer</w:t>
      </w:r>
      <w:r>
        <w:t xml:space="preserve">s in</w:t>
      </w:r>
      <w:r>
        <w:t xml:space="preserve"> </w:t>
      </w:r>
      <w:r>
        <w:rPr>
          <w:bCs/>
          <w:b/>
        </w:rPr>
        <w:t xml:space="preserve">China Beijing</w:t>
      </w:r>
      <w:r>
        <w:t xml:space="preserve"> </w:t>
      </w:r>
      <w:r>
        <w:t xml:space="preserve">must be acutely aware of cultural sensitivities and ethical considerations. For instance, symbols such as the dragon or phoenix carry specific meanings in Chinese culture, and misinterpretation could lead to unintended offense. Designers are also expected to avoid content that may be perceived as subversive or contradictory to state narratives.</w:t>
      </w:r>
    </w:p>
    <w:p>
      <w:pPr>
        <w:pStyle w:val="BodyText"/>
      </w:pPr>
      <w:r>
        <w:t xml:space="preserve">Ethically, designers must ensure their work promotes inclusivity and respects the diversity of</w:t>
      </w:r>
      <w:r>
        <w:t xml:space="preserve"> </w:t>
      </w:r>
      <w:r>
        <w:rPr>
          <w:bCs/>
          <w:b/>
        </w:rPr>
        <w:t xml:space="preserve">China Beijing</w:t>
      </w:r>
      <w:r>
        <w:t xml:space="preserve">’s population. This includes addressing issues like gender representation, regional dialects, and socioeconomic disparities in visual storytelling.</w:t>
      </w:r>
    </w:p>
    <w:bookmarkEnd w:id="24"/>
    <w:bookmarkStart w:id="25" w:name="X554f16de5fa18c57b7e2982eb848ac9c11b49cf"/>
    <w:p>
      <w:pPr>
        <w:pStyle w:val="Heading2"/>
      </w:pPr>
      <w:r>
        <w:t xml:space="preserve">6. Conclusion: The Future of Graphic Design in China Beijing</w:t>
      </w:r>
    </w:p>
    <w:p>
      <w:pPr>
        <w:pStyle w:val="FirstParagraph"/>
      </w:pPr>
      <w:r>
        <w:t xml:space="preserve">In conclusion, this Master Thesis underscores the critical role of</w:t>
      </w:r>
      <w:r>
        <w:t xml:space="preserve"> </w:t>
      </w:r>
      <w:r>
        <w:rPr>
          <w:bCs/>
          <w:b/>
        </w:rPr>
        <w:t xml:space="preserve">Graphic Designer</w:t>
      </w:r>
      <w:r>
        <w:t xml:space="preserve">s in shaping the visual identity of</w:t>
      </w:r>
      <w:r>
        <w:t xml:space="preserve"> </w:t>
      </w:r>
      <w:r>
        <w:rPr>
          <w:bCs/>
          <w:b/>
        </w:rPr>
        <w:t xml:space="preserve">China Beijing</w:t>
      </w:r>
      <w:r>
        <w:t xml:space="preserve">. As the city continues to evolve as a global creative center, designers must embrace both traditional and modern practices while adapting to regulatory and cultural expectations. The challenges they face are significant, but so are the opportunities for innovation and growth.</w:t>
      </w:r>
    </w:p>
    <w:p>
      <w:pPr>
        <w:pStyle w:val="BodyText"/>
      </w:pPr>
      <w:r>
        <w:t xml:space="preserve">Future research could explore how emerging technologies like AI-driven design tools impact the role of</w:t>
      </w:r>
      <w:r>
        <w:t xml:space="preserve"> </w:t>
      </w:r>
      <w:r>
        <w:rPr>
          <w:bCs/>
          <w:b/>
        </w:rPr>
        <w:t xml:space="preserve">Graphic Designer</w:t>
      </w:r>
      <w:r>
        <w:t xml:space="preserve">s in</w:t>
      </w:r>
      <w:r>
        <w:t xml:space="preserve"> </w:t>
      </w:r>
      <w:r>
        <w:rPr>
          <w:bCs/>
          <w:b/>
        </w:rPr>
        <w:t xml:space="preserve">China Beijing</w:t>
      </w:r>
      <w:r>
        <w:t xml:space="preserve">. Additionally, studies on the intersection of graphic design and China’s digital economy would provide further insights into this dynamic field.</w:t>
      </w:r>
    </w:p>
    <w:bookmarkEnd w:id="25"/>
    <w:bookmarkStart w:id="26" w:name="references"/>
    <w:p>
      <w:pPr>
        <w:pStyle w:val="Heading2"/>
      </w:pPr>
      <w:r>
        <w:t xml:space="preserve">References</w:t>
      </w:r>
    </w:p>
    <w:p>
      <w:pPr>
        <w:pStyle w:val="FirstParagraph"/>
      </w:pPr>
      <w:r>
        <w:t xml:space="preserve">This thesis draws on academic publications, interviews with designers in</w:t>
      </w:r>
      <w:r>
        <w:t xml:space="preserve"> </w:t>
      </w:r>
      <w:r>
        <w:rPr>
          <w:bCs/>
          <w:b/>
        </w:rPr>
        <w:t xml:space="preserve">China Beijing</w:t>
      </w:r>
      <w:r>
        <w:t xml:space="preserve">, and case studies from leading design studios. Key references include works by scholars specializing in Chinese visual culture and global design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China Beijing</dc:title>
  <dc:creator/>
  <dc:language>en</dc:language>
  <cp:keywords/>
  <dcterms:created xsi:type="dcterms:W3CDTF">2026-07-18T06:31:31Z</dcterms:created>
  <dcterms:modified xsi:type="dcterms:W3CDTF">2026-07-18T06:31:31Z</dcterms:modified>
</cp:coreProperties>
</file>

<file path=docProps/custom.xml><?xml version="1.0" encoding="utf-8"?>
<Properties xmlns="http://schemas.openxmlformats.org/officeDocument/2006/custom-properties" xmlns:vt="http://schemas.openxmlformats.org/officeDocument/2006/docPropsVTypes"/>
</file>